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0D34" w:rsidRDefault="00137129" w:rsidP="00137129">
      <w:pPr>
        <w:pStyle w:val="Tekstpodstawowywcity"/>
        <w:tabs>
          <w:tab w:val="center" w:pos="3543"/>
          <w:tab w:val="right" w:pos="8079"/>
        </w:tabs>
        <w:spacing w:before="280"/>
        <w:ind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ab/>
        <w:t xml:space="preserve">                           </w:t>
      </w:r>
      <w:r>
        <w:rPr>
          <w:rFonts w:asciiTheme="minorHAnsi" w:hAnsiTheme="minorHAnsi" w:cstheme="minorHAnsi"/>
          <w:b w:val="0"/>
          <w:bCs w:val="0"/>
          <w:szCs w:val="24"/>
        </w:rPr>
        <w:tab/>
        <w:t xml:space="preserve">                  </w:t>
      </w:r>
      <w:r w:rsidR="00D677D0">
        <w:rPr>
          <w:rFonts w:asciiTheme="minorHAnsi" w:hAnsiTheme="minorHAnsi" w:cstheme="minorHAnsi"/>
          <w:b w:val="0"/>
          <w:bCs w:val="0"/>
          <w:szCs w:val="24"/>
        </w:rPr>
        <w:t xml:space="preserve">      </w:t>
      </w:r>
      <w:r w:rsidR="00D677D0">
        <w:rPr>
          <w:rFonts w:asciiTheme="minorHAnsi" w:hAnsiTheme="minorHAnsi" w:cstheme="minorHAnsi"/>
          <w:b w:val="0"/>
          <w:bCs w:val="0"/>
          <w:szCs w:val="24"/>
        </w:rPr>
        <w:tab/>
        <w:t xml:space="preserve">         </w:t>
      </w:r>
      <w:r w:rsidR="00D677D0">
        <w:rPr>
          <w:rFonts w:asciiTheme="minorHAnsi" w:hAnsiTheme="minorHAnsi" w:cstheme="minorHAnsi"/>
          <w:b w:val="0"/>
          <w:bCs w:val="0"/>
          <w:szCs w:val="24"/>
        </w:rPr>
        <w:tab/>
      </w:r>
      <w:r>
        <w:rPr>
          <w:rFonts w:asciiTheme="minorHAnsi" w:hAnsiTheme="minorHAnsi" w:cstheme="minorHAnsi"/>
          <w:b w:val="0"/>
          <w:bCs w:val="0"/>
          <w:szCs w:val="24"/>
        </w:rPr>
        <w:t xml:space="preserve">                             </w:t>
      </w:r>
      <w:r w:rsidR="00D677D0">
        <w:rPr>
          <w:rFonts w:asciiTheme="minorHAnsi" w:hAnsiTheme="minorHAnsi" w:cstheme="minorHAnsi"/>
          <w:b w:val="0"/>
          <w:bCs w:val="0"/>
          <w:szCs w:val="24"/>
        </w:rPr>
        <w:t>Białystok, dn.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C44D0A">
        <w:rPr>
          <w:rFonts w:asciiTheme="minorHAnsi" w:hAnsiTheme="minorHAnsi" w:cstheme="minorHAnsi"/>
          <w:b w:val="0"/>
          <w:bCs w:val="0"/>
          <w:szCs w:val="24"/>
        </w:rPr>
        <w:t>13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C44D0A">
        <w:rPr>
          <w:rFonts w:asciiTheme="minorHAnsi" w:hAnsiTheme="minorHAnsi" w:cstheme="minorHAnsi"/>
          <w:b w:val="0"/>
          <w:bCs w:val="0"/>
          <w:szCs w:val="24"/>
        </w:rPr>
        <w:t>kwietnia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 20</w:t>
      </w:r>
      <w:r w:rsidR="00C643AE">
        <w:rPr>
          <w:rFonts w:asciiTheme="minorHAnsi" w:hAnsiTheme="minorHAnsi" w:cstheme="minorHAnsi"/>
          <w:b w:val="0"/>
          <w:bCs w:val="0"/>
          <w:szCs w:val="24"/>
        </w:rPr>
        <w:t>2</w:t>
      </w:r>
      <w:r w:rsidR="00333D56">
        <w:rPr>
          <w:rFonts w:asciiTheme="minorHAnsi" w:hAnsiTheme="minorHAnsi" w:cstheme="minorHAnsi"/>
          <w:b w:val="0"/>
          <w:bCs w:val="0"/>
          <w:szCs w:val="24"/>
        </w:rPr>
        <w:t>1</w:t>
      </w:r>
      <w:r w:rsidR="00950722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Cs w:val="24"/>
        </w:rPr>
        <w:t xml:space="preserve">r.                             </w:t>
      </w:r>
    </w:p>
    <w:p w:rsidR="00677AD1" w:rsidRDefault="00677AD1">
      <w:pPr>
        <w:pStyle w:val="NormalnyWeb"/>
        <w:spacing w:line="360" w:lineRule="auto"/>
        <w:rPr>
          <w:rFonts w:asciiTheme="minorHAnsi" w:hAnsiTheme="minorHAnsi" w:cstheme="minorHAnsi"/>
          <w:b/>
        </w:rPr>
      </w:pPr>
    </w:p>
    <w:p w:rsidR="000B0D34" w:rsidRDefault="00137129" w:rsidP="00137129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Rozpoczęcie procedury kwalifikacyjnej dla kandydatów do służby w Służbie Więziennej                                  w jednostkach podległych Dyrektorowi Okręgowemu Służby Więziennej  w Białymstoku</w:t>
      </w:r>
    </w:p>
    <w:p w:rsidR="000B0D34" w:rsidRDefault="000B0D34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</w:p>
    <w:p w:rsidR="002D432B" w:rsidRDefault="00137129" w:rsidP="00137129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DYREKTOR OKRĘGOWY SŁUŻBY WIĘZIENNEJ W BIAŁYMSTOKU</w:t>
      </w:r>
    </w:p>
    <w:p w:rsidR="00137129" w:rsidRPr="002D432B" w:rsidRDefault="00137129" w:rsidP="00137129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 </w:t>
      </w:r>
      <w:r w:rsidR="002D432B" w:rsidRPr="002D432B">
        <w:rPr>
          <w:rFonts w:asciiTheme="minorHAnsi" w:hAnsiTheme="minorHAnsi" w:cstheme="minorHAnsi"/>
          <w:b/>
          <w:sz w:val="28"/>
          <w:szCs w:val="28"/>
        </w:rPr>
        <w:t>ZARZĄDZA</w:t>
      </w:r>
      <w:r w:rsidRPr="002D432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0B0D34" w:rsidRDefault="00137129" w:rsidP="00137129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ROZPOCZĘCIE PROCEDURY KWALIFIKACYJNEJ DLA KANDYDATÓW DO SŁUŻBY W SŁUŻB</w:t>
      </w:r>
      <w:r w:rsidR="002D432B">
        <w:rPr>
          <w:rFonts w:asciiTheme="minorHAnsi" w:hAnsiTheme="minorHAnsi" w:cstheme="minorHAnsi"/>
          <w:b/>
        </w:rPr>
        <w:t>IE WIĘZIENNEJ W JEDNOSTKACH OKRĘ</w:t>
      </w:r>
      <w:r>
        <w:rPr>
          <w:rFonts w:asciiTheme="minorHAnsi" w:hAnsiTheme="minorHAnsi" w:cstheme="minorHAnsi"/>
          <w:b/>
        </w:rPr>
        <w:t>GU BIAŁOSTOCKIEGO</w:t>
      </w:r>
    </w:p>
    <w:p w:rsidR="007B7320" w:rsidRDefault="007B7320" w:rsidP="001068A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</w:p>
    <w:p w:rsidR="00860F57" w:rsidRDefault="00860F57" w:rsidP="001068A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</w:p>
    <w:p w:rsidR="007B7320" w:rsidRDefault="007B7320" w:rsidP="00BB778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 w:rsidRPr="00E044B2">
        <w:rPr>
          <w:rFonts w:asciiTheme="minorHAnsi" w:hAnsiTheme="minorHAnsi" w:cstheme="minorHAnsi"/>
          <w:b/>
        </w:rPr>
        <w:t xml:space="preserve">I. Liczba stanowisk – </w:t>
      </w:r>
      <w:r w:rsidR="003D7161">
        <w:rPr>
          <w:rFonts w:asciiTheme="minorHAnsi" w:hAnsiTheme="minorHAnsi" w:cstheme="minorHAnsi"/>
          <w:b/>
        </w:rPr>
        <w:t>2</w:t>
      </w:r>
      <w:r w:rsidR="008275EC">
        <w:rPr>
          <w:rFonts w:asciiTheme="minorHAnsi" w:hAnsiTheme="minorHAnsi" w:cstheme="minorHAnsi"/>
          <w:b/>
        </w:rPr>
        <w:t>.</w:t>
      </w:r>
      <w:r w:rsidR="003F47EB" w:rsidRPr="003F47EB">
        <w:rPr>
          <w:rFonts w:asciiTheme="minorHAnsi" w:hAnsiTheme="minorHAnsi" w:cstheme="minorHAnsi"/>
          <w:b/>
        </w:rPr>
        <w:t xml:space="preserve"> </w:t>
      </w:r>
    </w:p>
    <w:p w:rsidR="00860F57" w:rsidRDefault="00860F57" w:rsidP="00BB7783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</w:p>
    <w:p w:rsidR="00245D1F" w:rsidRPr="00F0675A" w:rsidRDefault="007B7320" w:rsidP="00F0675A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 w:rsidRPr="00E044B2">
        <w:rPr>
          <w:rFonts w:asciiTheme="minorHAnsi" w:hAnsiTheme="minorHAnsi" w:cstheme="minorHAnsi"/>
          <w:b/>
        </w:rPr>
        <w:t>II. Nazwa stanowiska</w:t>
      </w:r>
      <w:r>
        <w:rPr>
          <w:rFonts w:asciiTheme="minorHAnsi" w:hAnsiTheme="minorHAnsi" w:cstheme="minorHAnsi"/>
          <w:b/>
        </w:rPr>
        <w:t>:</w:t>
      </w:r>
    </w:p>
    <w:p w:rsidR="00A872D6" w:rsidRDefault="00A872D6" w:rsidP="00AF5195">
      <w:pPr>
        <w:pStyle w:val="NormalnyWeb"/>
        <w:spacing w:before="0" w:beforeAutospacing="0" w:after="0"/>
        <w:rPr>
          <w:rFonts w:asciiTheme="minorHAnsi" w:hAnsiTheme="minorHAnsi" w:cstheme="minorHAnsi"/>
          <w:u w:val="single"/>
        </w:rPr>
      </w:pPr>
    </w:p>
    <w:p w:rsidR="003D7161" w:rsidRDefault="003D7161" w:rsidP="003D7161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Zakład Karny w Czerwonym Borze, Czerwony Bór 2, 18 – 400 Łomża</w:t>
      </w:r>
    </w:p>
    <w:p w:rsidR="00AA2216" w:rsidRPr="00BB7783" w:rsidRDefault="003D7161" w:rsidP="00AA2216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młodszy psycholog</w:t>
      </w:r>
      <w:r w:rsidR="00AA2216" w:rsidRPr="00BB7783">
        <w:rPr>
          <w:rFonts w:asciiTheme="minorHAnsi" w:hAnsiTheme="minorHAnsi" w:cstheme="minorHAnsi"/>
          <w:b/>
        </w:rPr>
        <w:t xml:space="preserve"> działu </w:t>
      </w:r>
      <w:r>
        <w:rPr>
          <w:rFonts w:asciiTheme="minorHAnsi" w:hAnsiTheme="minorHAnsi" w:cstheme="minorHAnsi"/>
          <w:b/>
        </w:rPr>
        <w:t>penitencjarnego</w:t>
      </w:r>
      <w:r w:rsidR="00AA2216" w:rsidRPr="00BB7783">
        <w:rPr>
          <w:rFonts w:asciiTheme="minorHAnsi" w:hAnsiTheme="minorHAnsi" w:cstheme="minorHAnsi"/>
          <w:b/>
        </w:rPr>
        <w:t xml:space="preserve"> –</w:t>
      </w:r>
      <w:r w:rsidR="00AA221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="00AA2216" w:rsidRPr="001A7FFC">
        <w:rPr>
          <w:rFonts w:asciiTheme="minorHAnsi" w:hAnsiTheme="minorHAnsi" w:cstheme="minorHAnsi"/>
          <w:b/>
        </w:rPr>
        <w:t xml:space="preserve"> </w:t>
      </w:r>
      <w:r w:rsidR="00AA2216" w:rsidRPr="00BB7783">
        <w:rPr>
          <w:rFonts w:asciiTheme="minorHAnsi" w:hAnsiTheme="minorHAnsi" w:cstheme="minorHAnsi"/>
          <w:b/>
        </w:rPr>
        <w:t>etat</w:t>
      </w:r>
    </w:p>
    <w:p w:rsidR="003D7161" w:rsidRPr="000F1005" w:rsidRDefault="003D7161" w:rsidP="003D7161">
      <w:pPr>
        <w:pStyle w:val="NormalnyWeb"/>
        <w:spacing w:before="0" w:beforeAutospacing="0" w:after="0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Preferencje z tytułu posiadanego wykształcenia: wyższe z tytułem magistra o kierunku psychologia. Rozkład czasu służby: system jednozmianowy – rozkład czasu służby polega na pełnieniu służby przez 8 godzin dziennie od poniedziałku do piątku. </w:t>
      </w:r>
      <w:r>
        <w:rPr>
          <w:rFonts w:ascii="Calibri" w:hAnsi="Calibri" w:cs="Calibri"/>
        </w:rPr>
        <w:t>P</w:t>
      </w:r>
      <w:r w:rsidRPr="000F1005">
        <w:rPr>
          <w:rFonts w:ascii="Calibri" w:hAnsi="Calibri" w:cs="Calibri"/>
        </w:rPr>
        <w:t>raca w bezpośrednim kontakcie z osobami pozbawionymi wolności</w:t>
      </w:r>
      <w:r>
        <w:rPr>
          <w:rFonts w:ascii="Calibri" w:hAnsi="Calibri" w:cs="Calibri"/>
        </w:rPr>
        <w:t>.</w:t>
      </w:r>
    </w:p>
    <w:p w:rsidR="003D7161" w:rsidRPr="000F1005" w:rsidRDefault="003D7161" w:rsidP="003D7161">
      <w:pPr>
        <w:pStyle w:val="NormalnyWeb"/>
        <w:spacing w:before="0" w:beforeAutospacing="0" w:after="0"/>
        <w:rPr>
          <w:rFonts w:ascii="Calibri" w:hAnsi="Calibri" w:cs="Calibri"/>
          <w:b/>
          <w:bCs/>
        </w:rPr>
      </w:pPr>
    </w:p>
    <w:p w:rsidR="00860F57" w:rsidRPr="001068A3" w:rsidRDefault="00860F57" w:rsidP="00860F57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u w:val="single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 xml:space="preserve">Przewidywany termin </w:t>
      </w:r>
      <w:r w:rsidRPr="001068A3">
        <w:rPr>
          <w:rStyle w:val="Pogrubienie"/>
          <w:rFonts w:asciiTheme="minorHAnsi" w:hAnsiTheme="minorHAnsi" w:cstheme="minorHAnsi"/>
          <w:b w:val="0"/>
          <w:bCs w:val="0"/>
        </w:rPr>
        <w:t xml:space="preserve">przyjęcia kandydatów do służby w Służbie Więziennej: </w:t>
      </w:r>
      <w:r w:rsidR="00A0258B">
        <w:rPr>
          <w:rStyle w:val="Pogrubienie"/>
          <w:rFonts w:asciiTheme="minorHAnsi" w:hAnsiTheme="minorHAnsi" w:cstheme="minorHAnsi"/>
          <w:b w:val="0"/>
          <w:bCs w:val="0"/>
        </w:rPr>
        <w:t>1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A0258B">
        <w:rPr>
          <w:rStyle w:val="Pogrubienie"/>
          <w:rFonts w:asciiTheme="minorHAnsi" w:hAnsiTheme="minorHAnsi" w:cstheme="minorHAnsi"/>
          <w:b w:val="0"/>
          <w:bCs w:val="0"/>
        </w:rPr>
        <w:t>czerwca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2021 r.</w:t>
      </w:r>
      <w:r w:rsidRPr="001068A3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</w:rPr>
        <w:br/>
      </w:r>
    </w:p>
    <w:p w:rsidR="00860F57" w:rsidRDefault="00860F57" w:rsidP="00860F57">
      <w:pPr>
        <w:pStyle w:val="NormalnyWeb"/>
        <w:spacing w:before="0" w:beforeAutospacing="0" w:after="0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 xml:space="preserve">Wynagrodzenie: brutto </w:t>
      </w:r>
      <w:r w:rsidR="00817878">
        <w:rPr>
          <w:rStyle w:val="Pogrubienie"/>
          <w:rFonts w:asciiTheme="minorHAnsi" w:hAnsiTheme="minorHAnsi" w:cstheme="minorHAnsi"/>
          <w:b w:val="0"/>
          <w:bCs w:val="0"/>
        </w:rPr>
        <w:t>4</w:t>
      </w:r>
      <w:r>
        <w:rPr>
          <w:rStyle w:val="Pogrubienie"/>
          <w:rFonts w:asciiTheme="minorHAnsi" w:hAnsiTheme="minorHAnsi" w:cstheme="minorHAnsi"/>
          <w:b w:val="0"/>
          <w:bCs w:val="0"/>
        </w:rPr>
        <w:t>.</w:t>
      </w:r>
      <w:r w:rsidR="00817878">
        <w:rPr>
          <w:rStyle w:val="Pogrubienie"/>
          <w:rFonts w:asciiTheme="minorHAnsi" w:hAnsiTheme="minorHAnsi" w:cstheme="minorHAnsi"/>
          <w:b w:val="0"/>
          <w:bCs w:val="0"/>
        </w:rPr>
        <w:t>420</w:t>
      </w:r>
      <w:r>
        <w:rPr>
          <w:rStyle w:val="Pogrubienie"/>
          <w:rFonts w:asciiTheme="minorHAnsi" w:hAnsiTheme="minorHAnsi" w:cstheme="minorHAnsi"/>
          <w:b w:val="0"/>
          <w:bCs w:val="0"/>
        </w:rPr>
        <w:t>,00 zł (netto 3.</w:t>
      </w:r>
      <w:r w:rsidR="00C25950">
        <w:rPr>
          <w:rStyle w:val="Pogrubienie"/>
          <w:rFonts w:asciiTheme="minorHAnsi" w:hAnsiTheme="minorHAnsi" w:cstheme="minorHAnsi"/>
          <w:b w:val="0"/>
          <w:bCs w:val="0"/>
        </w:rPr>
        <w:t>7</w:t>
      </w:r>
      <w:r>
        <w:rPr>
          <w:rStyle w:val="Pogrubienie"/>
          <w:rFonts w:asciiTheme="minorHAnsi" w:hAnsiTheme="minorHAnsi" w:cstheme="minorHAnsi"/>
          <w:b w:val="0"/>
          <w:bCs w:val="0"/>
        </w:rPr>
        <w:t>00,00 zł).</w:t>
      </w:r>
    </w:p>
    <w:p w:rsidR="00FA5AA6" w:rsidRDefault="00FA5AA6" w:rsidP="000F0B3E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3D7161" w:rsidRDefault="003D7161" w:rsidP="003D7161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u w:val="single"/>
        </w:rPr>
      </w:pPr>
    </w:p>
    <w:p w:rsidR="003D7161" w:rsidRDefault="003D7161" w:rsidP="003D7161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Zakład Karny w Przytułach Starych</w:t>
      </w:r>
      <w:r w:rsidRPr="0065158C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Przytuły Stare, ul. Główna 32, 07</w:t>
      </w:r>
      <w:r w:rsidRPr="0065158C">
        <w:rPr>
          <w:rFonts w:asciiTheme="minorHAnsi" w:hAnsiTheme="minorHAnsi" w:cstheme="minorHAnsi"/>
          <w:u w:val="single"/>
        </w:rPr>
        <w:t xml:space="preserve"> –</w:t>
      </w:r>
      <w:r>
        <w:rPr>
          <w:rFonts w:asciiTheme="minorHAnsi" w:hAnsiTheme="minorHAnsi" w:cstheme="minorHAnsi"/>
          <w:u w:val="single"/>
        </w:rPr>
        <w:t xml:space="preserve"> 411</w:t>
      </w:r>
      <w:r w:rsidRPr="0065158C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Rzekuń</w:t>
      </w:r>
    </w:p>
    <w:p w:rsidR="003D7161" w:rsidRDefault="003D7161" w:rsidP="003D7161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młodszy psycholog</w:t>
      </w:r>
      <w:r w:rsidRPr="00BB7783">
        <w:rPr>
          <w:rFonts w:asciiTheme="minorHAnsi" w:hAnsiTheme="minorHAnsi" w:cstheme="minorHAnsi"/>
          <w:b/>
        </w:rPr>
        <w:t xml:space="preserve"> działu </w:t>
      </w:r>
      <w:r>
        <w:rPr>
          <w:rFonts w:asciiTheme="minorHAnsi" w:hAnsiTheme="minorHAnsi" w:cstheme="minorHAnsi"/>
          <w:b/>
        </w:rPr>
        <w:t>penitencjarnego</w:t>
      </w:r>
      <w:r w:rsidRPr="00BB7783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1</w:t>
      </w:r>
      <w:r w:rsidRPr="001A7FFC">
        <w:rPr>
          <w:rFonts w:asciiTheme="minorHAnsi" w:hAnsiTheme="minorHAnsi" w:cstheme="minorHAnsi"/>
          <w:b/>
        </w:rPr>
        <w:t xml:space="preserve"> </w:t>
      </w:r>
      <w:r w:rsidRPr="00BB7783">
        <w:rPr>
          <w:rFonts w:asciiTheme="minorHAnsi" w:hAnsiTheme="minorHAnsi" w:cstheme="minorHAnsi"/>
          <w:b/>
        </w:rPr>
        <w:t>etat</w:t>
      </w:r>
    </w:p>
    <w:p w:rsidR="003D7161" w:rsidRPr="000F1005" w:rsidRDefault="003D7161" w:rsidP="003D7161">
      <w:pPr>
        <w:pStyle w:val="NormalnyWeb"/>
        <w:spacing w:before="0" w:beforeAutospacing="0" w:after="0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Preferencje z tytułu posiadanego wykształcenia: wyższe z tytułem magistra o kierunku psychologia. Rozkład czasu służby: system jednozmianowy – rozkład czasu służby polega na pełnieniu służby przez 8 godzin dziennie od poniedziałku do piątku. </w:t>
      </w:r>
      <w:r>
        <w:rPr>
          <w:rFonts w:ascii="Calibri" w:hAnsi="Calibri" w:cs="Calibri"/>
        </w:rPr>
        <w:t>P</w:t>
      </w:r>
      <w:r w:rsidRPr="000F1005">
        <w:rPr>
          <w:rFonts w:ascii="Calibri" w:hAnsi="Calibri" w:cs="Calibri"/>
        </w:rPr>
        <w:t>raca w bezpośrednim kontakcie z osobami pozbawionymi wolności</w:t>
      </w:r>
      <w:r>
        <w:rPr>
          <w:rFonts w:ascii="Calibri" w:hAnsi="Calibri" w:cs="Calibri"/>
        </w:rPr>
        <w:t>.</w:t>
      </w:r>
    </w:p>
    <w:p w:rsidR="003D7161" w:rsidRDefault="003D7161" w:rsidP="003D7161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</w:p>
    <w:p w:rsidR="001138A7" w:rsidRPr="001068A3" w:rsidRDefault="001138A7" w:rsidP="001138A7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u w:val="single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 xml:space="preserve">Przewidywany termin </w:t>
      </w:r>
      <w:r w:rsidRPr="001068A3">
        <w:rPr>
          <w:rStyle w:val="Pogrubienie"/>
          <w:rFonts w:asciiTheme="minorHAnsi" w:hAnsiTheme="minorHAnsi" w:cstheme="minorHAnsi"/>
          <w:b w:val="0"/>
          <w:bCs w:val="0"/>
        </w:rPr>
        <w:t xml:space="preserve">przyjęcia kandydatów do służby w Służbie Więziennej: </w:t>
      </w:r>
      <w:r w:rsidR="00A0258B">
        <w:rPr>
          <w:rStyle w:val="Pogrubienie"/>
          <w:rFonts w:asciiTheme="minorHAnsi" w:hAnsiTheme="minorHAnsi" w:cstheme="minorHAnsi"/>
          <w:b w:val="0"/>
          <w:bCs w:val="0"/>
        </w:rPr>
        <w:t xml:space="preserve">1 czerwca </w:t>
      </w:r>
      <w:r>
        <w:rPr>
          <w:rStyle w:val="Pogrubienie"/>
          <w:rFonts w:asciiTheme="minorHAnsi" w:hAnsiTheme="minorHAnsi" w:cstheme="minorHAnsi"/>
          <w:b w:val="0"/>
          <w:bCs w:val="0"/>
        </w:rPr>
        <w:t>2021 r.</w:t>
      </w:r>
      <w:r w:rsidRPr="001068A3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</w:rPr>
        <w:br/>
      </w:r>
    </w:p>
    <w:p w:rsidR="00031F85" w:rsidRPr="001138A7" w:rsidRDefault="001138A7" w:rsidP="001138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Wynagrodzenie: brutto 4.420,00 zł (netto 3.700,00 zł).</w:t>
      </w:r>
    </w:p>
    <w:p w:rsidR="000B0D34" w:rsidRDefault="00137129" w:rsidP="00880EC5">
      <w:pPr>
        <w:pStyle w:val="NormalnyWeb"/>
        <w:numPr>
          <w:ilvl w:val="0"/>
          <w:numId w:val="11"/>
        </w:numPr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Wymagania stawiane kandydatom: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Służbie Więziennej może pełnić służbę osoba: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posiadająca obywatelstwo polskie,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posiadająca uregulowany stosunek do służby wojskowej,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korzystająca z pełni praw publicznych,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która daje rękojmię prawidłowego wykonywania powierzonych zadań,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przestępstwo,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dająca rękojmię zachowania tajemnicy stosownie do wymogów określonych w przepisach o ochronie informacji niejawnych, </w:t>
      </w:r>
    </w:p>
    <w:p w:rsidR="000B0D34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wykształcenie  </w:t>
      </w:r>
      <w:r w:rsidR="00A205EA">
        <w:rPr>
          <w:rFonts w:asciiTheme="minorHAnsi" w:hAnsiTheme="minorHAnsi" w:cstheme="minorHAnsi"/>
        </w:rPr>
        <w:t>wyższe o kierunku psychologia</w:t>
      </w:r>
      <w:r w:rsidR="008E13D9">
        <w:rPr>
          <w:rFonts w:asciiTheme="minorHAnsi" w:hAnsiTheme="minorHAnsi" w:cstheme="minorHAnsi"/>
          <w:color w:val="000000"/>
        </w:rPr>
        <w:t>,</w:t>
      </w:r>
    </w:p>
    <w:p w:rsidR="00522D51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 posiadająca zdolność fizyczną i psychiczną do pełnienia służby.</w:t>
      </w:r>
    </w:p>
    <w:p w:rsidR="00522D51" w:rsidRDefault="00522D51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</w:p>
    <w:p w:rsidR="000B0D34" w:rsidRDefault="00137129" w:rsidP="005E5E2F">
      <w:pPr>
        <w:pStyle w:val="NormalnyWeb"/>
        <w:numPr>
          <w:ilvl w:val="0"/>
          <w:numId w:val="11"/>
        </w:numPr>
        <w:spacing w:before="0" w:beforeAutospacing="0"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Miejsce i termin składania wymaganych dokumentów:</w:t>
      </w:r>
    </w:p>
    <w:p w:rsidR="003C7320" w:rsidRDefault="00795538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 w:rsidRPr="00795538">
        <w:rPr>
          <w:rFonts w:asciiTheme="minorHAnsi" w:hAnsiTheme="minorHAnsi" w:cstheme="minorHAnsi"/>
        </w:rPr>
        <w:t>Ze względu na wprowadzony stan epidemii</w:t>
      </w:r>
      <w:r w:rsidRPr="0079553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</w:t>
      </w:r>
      <w:r w:rsidR="00B927CD">
        <w:rPr>
          <w:rFonts w:asciiTheme="minorHAnsi" w:hAnsiTheme="minorHAnsi" w:cstheme="minorHAnsi"/>
        </w:rPr>
        <w:t>andydaci do Służby W</w:t>
      </w:r>
      <w:r w:rsidR="00137129">
        <w:rPr>
          <w:rFonts w:asciiTheme="minorHAnsi" w:hAnsiTheme="minorHAnsi" w:cstheme="minorHAnsi"/>
        </w:rPr>
        <w:t xml:space="preserve">ięziennej wymagane dokumenty składają </w:t>
      </w:r>
      <w:r w:rsidR="004F778B">
        <w:rPr>
          <w:rFonts w:asciiTheme="minorHAnsi" w:hAnsiTheme="minorHAnsi" w:cstheme="minorHAnsi"/>
        </w:rPr>
        <w:t>drogą elektroniczną</w:t>
      </w:r>
      <w:r w:rsidR="00586E19">
        <w:rPr>
          <w:rFonts w:asciiTheme="minorHAnsi" w:hAnsiTheme="minorHAnsi" w:cstheme="minorHAnsi"/>
        </w:rPr>
        <w:t xml:space="preserve"> na adres:</w:t>
      </w:r>
    </w:p>
    <w:p w:rsidR="001138A7" w:rsidRDefault="001138A7" w:rsidP="001138A7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BC3438">
        <w:rPr>
          <w:rFonts w:asciiTheme="minorHAnsi" w:hAnsiTheme="minorHAnsi" w:cstheme="minorHAnsi"/>
        </w:rPr>
        <w:t xml:space="preserve">Zakład Karny w </w:t>
      </w:r>
      <w:r>
        <w:rPr>
          <w:rFonts w:asciiTheme="minorHAnsi" w:hAnsiTheme="minorHAnsi" w:cstheme="minorHAnsi"/>
        </w:rPr>
        <w:t>Czerwonym Borze</w:t>
      </w:r>
      <w:r w:rsidRPr="00BC3438">
        <w:rPr>
          <w:rFonts w:asciiTheme="minorHAnsi" w:hAnsiTheme="minorHAnsi" w:cstheme="minorHAnsi"/>
        </w:rPr>
        <w:t>: zk_</w:t>
      </w:r>
      <w:r>
        <w:rPr>
          <w:rFonts w:asciiTheme="minorHAnsi" w:hAnsiTheme="minorHAnsi" w:cstheme="minorHAnsi"/>
        </w:rPr>
        <w:t>czerwony</w:t>
      </w:r>
      <w:r w:rsidRPr="00BC343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bor</w:t>
      </w:r>
      <w:r w:rsidRPr="00BC3438">
        <w:rPr>
          <w:rFonts w:asciiTheme="minorHAnsi" w:hAnsiTheme="minorHAnsi" w:cstheme="minorHAnsi"/>
        </w:rPr>
        <w:t xml:space="preserve">@sw.gov.pl  a w przypadku braku takiej możliwości, za pomocą  przesyłki pocztowej poleconej na adres </w:t>
      </w:r>
      <w:r>
        <w:rPr>
          <w:rFonts w:asciiTheme="minorHAnsi" w:hAnsiTheme="minorHAnsi" w:cstheme="minorHAnsi"/>
        </w:rPr>
        <w:t xml:space="preserve">Zakładu Karnego </w:t>
      </w:r>
      <w:r>
        <w:rPr>
          <w:rFonts w:asciiTheme="minorHAnsi" w:hAnsiTheme="minorHAnsi" w:cstheme="minorHAnsi"/>
        </w:rPr>
        <w:br/>
        <w:t>w Czerwonym Borze</w:t>
      </w:r>
      <w:r w:rsidRPr="00BC3438">
        <w:rPr>
          <w:rFonts w:asciiTheme="minorHAnsi" w:hAnsiTheme="minorHAnsi" w:cstheme="minorHAnsi"/>
        </w:rPr>
        <w:t xml:space="preserve">: 18 – </w:t>
      </w:r>
      <w:r>
        <w:rPr>
          <w:rFonts w:asciiTheme="minorHAnsi" w:hAnsiTheme="minorHAnsi" w:cstheme="minorHAnsi"/>
        </w:rPr>
        <w:t>400</w:t>
      </w:r>
      <w:r w:rsidRPr="00BC34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Łomża</w:t>
      </w:r>
      <w:r w:rsidRPr="00BC343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Czerwony Bór 2</w:t>
      </w:r>
      <w:r w:rsidRPr="00BC343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BC3438">
        <w:rPr>
          <w:rFonts w:asciiTheme="minorHAnsi" w:hAnsiTheme="minorHAnsi" w:cstheme="minorHAnsi"/>
          <w:color w:val="000000" w:themeColor="text1"/>
        </w:rPr>
        <w:t>do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BC3438">
        <w:rPr>
          <w:rFonts w:asciiTheme="minorHAnsi" w:hAnsiTheme="minorHAnsi" w:cstheme="minorHAnsi"/>
          <w:color w:val="000000" w:themeColor="text1"/>
        </w:rPr>
        <w:t>dnia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>2</w:t>
      </w:r>
      <w:r w:rsidR="00A0258B">
        <w:rPr>
          <w:rFonts w:asciiTheme="minorHAnsi" w:hAnsiTheme="minorHAnsi" w:cstheme="minorHAnsi"/>
          <w:b/>
          <w:color w:val="000000" w:themeColor="text1"/>
        </w:rPr>
        <w:t>7</w:t>
      </w:r>
      <w:r w:rsidRPr="00BC3438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>kwietnia</w:t>
      </w:r>
      <w:r w:rsidRPr="00BC3438">
        <w:rPr>
          <w:rFonts w:asciiTheme="minorHAnsi" w:hAnsiTheme="minorHAnsi" w:cstheme="minorHAnsi"/>
          <w:b/>
          <w:color w:val="000000" w:themeColor="text1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</w:rPr>
        <w:t xml:space="preserve">1 </w:t>
      </w:r>
      <w:r w:rsidRPr="00BC3438">
        <w:rPr>
          <w:rFonts w:asciiTheme="minorHAnsi" w:hAnsiTheme="minorHAnsi" w:cstheme="minorHAnsi"/>
          <w:b/>
          <w:color w:val="000000" w:themeColor="text1"/>
        </w:rPr>
        <w:t>r.</w:t>
      </w:r>
      <w:r w:rsidRPr="00BC3438">
        <w:rPr>
          <w:rFonts w:asciiTheme="minorHAnsi" w:hAnsiTheme="minorHAnsi" w:cstheme="minorHAnsi"/>
          <w:color w:val="000000" w:themeColor="text1"/>
        </w:rPr>
        <w:t xml:space="preserve"> </w:t>
      </w:r>
      <w:r w:rsidRPr="00BC3438"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t xml:space="preserve">z dopiskiem </w:t>
      </w:r>
      <w:r>
        <w:rPr>
          <w:rFonts w:asciiTheme="minorHAnsi" w:hAnsiTheme="minorHAnsi" w:cstheme="minorHAnsi"/>
          <w:b/>
          <w:color w:val="000000" w:themeColor="text1"/>
        </w:rPr>
        <w:t>„Nabór 6 / 2021”.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B5EA7">
        <w:rPr>
          <w:rFonts w:asciiTheme="minorHAnsi" w:hAnsiTheme="minorHAnsi" w:cstheme="minorHAnsi"/>
          <w:color w:val="000000" w:themeColor="text1"/>
          <w:u w:val="single"/>
        </w:rPr>
        <w:t>Podanie należy kierować do Dyrektora Okręgowego Służby Więziennej  w Białymstoku</w:t>
      </w:r>
      <w:r>
        <w:rPr>
          <w:rFonts w:asciiTheme="minorHAnsi" w:hAnsiTheme="minorHAnsi" w:cstheme="minorHAnsi"/>
          <w:color w:val="000000" w:themeColor="text1"/>
          <w:u w:val="single"/>
        </w:rPr>
        <w:t>;</w:t>
      </w:r>
    </w:p>
    <w:p w:rsidR="001138A7" w:rsidRPr="00E977A8" w:rsidRDefault="001138A7" w:rsidP="001138A7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Theme="minorHAnsi" w:hAnsiTheme="minorHAnsi" w:cstheme="minorHAnsi"/>
          <w:u w:val="single"/>
        </w:rPr>
      </w:pPr>
      <w:r w:rsidRPr="00A50EEF">
        <w:rPr>
          <w:rFonts w:asciiTheme="minorHAnsi" w:hAnsiTheme="minorHAnsi" w:cstheme="minorHAnsi"/>
        </w:rPr>
        <w:t>Zakład Karny w Przytułach Starych</w:t>
      </w:r>
      <w:r>
        <w:rPr>
          <w:rFonts w:asciiTheme="minorHAnsi" w:hAnsiTheme="minorHAnsi" w:cstheme="minorHAnsi"/>
        </w:rPr>
        <w:t xml:space="preserve">: </w:t>
      </w:r>
      <w:r w:rsidRPr="00B84100">
        <w:rPr>
          <w:rFonts w:asciiTheme="minorHAnsi" w:hAnsiTheme="minorHAnsi" w:cstheme="minorHAnsi"/>
        </w:rPr>
        <w:t>zk_przytuly_stare@sw.gov.pl</w:t>
      </w:r>
      <w:r>
        <w:rPr>
          <w:rFonts w:asciiTheme="minorHAnsi" w:hAnsiTheme="minorHAnsi" w:cstheme="minorHAnsi"/>
        </w:rPr>
        <w:t xml:space="preserve"> </w:t>
      </w:r>
      <w:r w:rsidRPr="00BC3438">
        <w:rPr>
          <w:rFonts w:asciiTheme="minorHAnsi" w:hAnsiTheme="minorHAnsi" w:cstheme="minorHAnsi"/>
        </w:rPr>
        <w:t>a w przypadku braku takiej możliwości, za pomocą  przesyłki pocztowej poleconej na adres</w:t>
      </w:r>
      <w:r>
        <w:rPr>
          <w:rFonts w:asciiTheme="minorHAnsi" w:hAnsiTheme="minorHAnsi" w:cstheme="minorHAnsi"/>
        </w:rPr>
        <w:t xml:space="preserve"> Zakładu Karnego w Przytułach Starych </w:t>
      </w:r>
      <w:r w:rsidRPr="00A50EEF">
        <w:rPr>
          <w:rFonts w:asciiTheme="minorHAnsi" w:hAnsiTheme="minorHAnsi" w:cstheme="minorHAnsi"/>
        </w:rPr>
        <w:t xml:space="preserve">07 – 411 Rzekuń, </w:t>
      </w:r>
      <w:r w:rsidRPr="00E977A8">
        <w:rPr>
          <w:rFonts w:asciiTheme="minorHAnsi" w:hAnsiTheme="minorHAnsi" w:cstheme="minorHAnsi"/>
        </w:rPr>
        <w:t>Przytuły Stare, ul. Główna 32,</w:t>
      </w:r>
      <w:r>
        <w:rPr>
          <w:rFonts w:asciiTheme="minorHAnsi" w:hAnsiTheme="minorHAnsi" w:cstheme="minorHAnsi"/>
        </w:rPr>
        <w:t xml:space="preserve"> </w:t>
      </w:r>
      <w:r w:rsidRPr="00BC3438">
        <w:rPr>
          <w:rFonts w:asciiTheme="minorHAnsi" w:hAnsiTheme="minorHAnsi" w:cstheme="minorHAnsi"/>
          <w:color w:val="000000" w:themeColor="text1"/>
        </w:rPr>
        <w:t>do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BC3438">
        <w:rPr>
          <w:rFonts w:asciiTheme="minorHAnsi" w:hAnsiTheme="minorHAnsi" w:cstheme="minorHAnsi"/>
          <w:color w:val="000000" w:themeColor="text1"/>
        </w:rPr>
        <w:t>dnia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>2</w:t>
      </w:r>
      <w:r w:rsidR="00A0258B">
        <w:rPr>
          <w:rFonts w:asciiTheme="minorHAnsi" w:hAnsiTheme="minorHAnsi" w:cstheme="minorHAnsi"/>
          <w:b/>
          <w:color w:val="000000" w:themeColor="text1"/>
        </w:rPr>
        <w:t>7</w:t>
      </w:r>
      <w:r w:rsidRPr="00BC3438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>kwietnia</w:t>
      </w:r>
      <w:r w:rsidRPr="00BC3438">
        <w:rPr>
          <w:rFonts w:asciiTheme="minorHAnsi" w:hAnsiTheme="minorHAnsi" w:cstheme="minorHAnsi"/>
          <w:b/>
          <w:color w:val="000000" w:themeColor="text1"/>
        </w:rPr>
        <w:t xml:space="preserve"> 202</w:t>
      </w:r>
      <w:r>
        <w:rPr>
          <w:rFonts w:asciiTheme="minorHAnsi" w:hAnsiTheme="minorHAnsi" w:cstheme="minorHAnsi"/>
          <w:b/>
          <w:color w:val="000000" w:themeColor="text1"/>
        </w:rPr>
        <w:t>1</w:t>
      </w:r>
      <w:r w:rsidRPr="00BC3438">
        <w:rPr>
          <w:rFonts w:asciiTheme="minorHAnsi" w:hAnsiTheme="minorHAnsi" w:cstheme="minorHAnsi"/>
          <w:b/>
          <w:color w:val="000000" w:themeColor="text1"/>
        </w:rPr>
        <w:t>r.</w:t>
      </w:r>
      <w:r w:rsidRPr="00BC343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z dopiskiem </w:t>
      </w:r>
      <w:r>
        <w:rPr>
          <w:rFonts w:asciiTheme="minorHAnsi" w:hAnsiTheme="minorHAnsi" w:cstheme="minorHAnsi"/>
          <w:b/>
          <w:color w:val="000000" w:themeColor="text1"/>
        </w:rPr>
        <w:t>„Nabór 6 / 2021”.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B5EA7">
        <w:rPr>
          <w:rFonts w:asciiTheme="minorHAnsi" w:hAnsiTheme="minorHAnsi" w:cstheme="minorHAnsi"/>
          <w:color w:val="000000" w:themeColor="text1"/>
          <w:u w:val="single"/>
        </w:rPr>
        <w:t>Podanie należy kierować do Dyrektora Okręgowego Służby Więziennej  w Białymstoku</w:t>
      </w:r>
      <w:r>
        <w:rPr>
          <w:rFonts w:asciiTheme="minorHAnsi" w:hAnsiTheme="minorHAnsi" w:cstheme="minorHAnsi"/>
          <w:color w:val="000000" w:themeColor="text1"/>
          <w:u w:val="single"/>
        </w:rPr>
        <w:t>;</w:t>
      </w:r>
    </w:p>
    <w:p w:rsidR="001138A7" w:rsidRDefault="001138A7" w:rsidP="001138A7">
      <w:pPr>
        <w:pStyle w:val="NormalnyWeb"/>
        <w:spacing w:before="0" w:beforeAutospacing="0" w:after="0" w:line="360" w:lineRule="auto"/>
        <w:ind w:left="720"/>
        <w:rPr>
          <w:rFonts w:asciiTheme="minorHAnsi" w:hAnsiTheme="minorHAnsi" w:cstheme="minorHAnsi"/>
          <w:color w:val="000000" w:themeColor="text1"/>
          <w:u w:val="single"/>
        </w:rPr>
      </w:pPr>
    </w:p>
    <w:p w:rsidR="001138A7" w:rsidRDefault="001138A7" w:rsidP="001138A7">
      <w:pPr>
        <w:pStyle w:val="NormalnyWeb"/>
        <w:spacing w:before="0" w:beforeAutospacing="0" w:after="0" w:line="360" w:lineRule="auto"/>
        <w:ind w:left="720"/>
        <w:rPr>
          <w:rFonts w:asciiTheme="minorHAnsi" w:hAnsiTheme="minorHAnsi" w:cstheme="minorHAnsi"/>
          <w:color w:val="000000" w:themeColor="text1"/>
          <w:u w:val="single"/>
        </w:rPr>
      </w:pPr>
    </w:p>
    <w:p w:rsidR="00C82C39" w:rsidRDefault="00C82C39" w:rsidP="00C82C3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u w:val="single"/>
        </w:rPr>
      </w:pPr>
    </w:p>
    <w:p w:rsidR="00A205EA" w:rsidRDefault="00A205EA" w:rsidP="00C82C3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u w:val="single"/>
        </w:rPr>
      </w:pPr>
    </w:p>
    <w:p w:rsidR="00A205EA" w:rsidRDefault="00A205EA" w:rsidP="00C82C3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0B0D34" w:rsidRPr="001A6E17" w:rsidRDefault="00137129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Wymagane dokumenty:</w:t>
      </w:r>
    </w:p>
    <w:p w:rsidR="000B0D34" w:rsidRDefault="00137129">
      <w:pPr>
        <w:pStyle w:val="NormalnyWeb"/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podanie o przyjęcie do służby ze wskazaniem działu służby i stanowiska służbowego</w:t>
      </w:r>
      <w:r w:rsidR="00922E8B">
        <w:rPr>
          <w:rFonts w:asciiTheme="minorHAnsi" w:hAnsiTheme="minorHAnsi" w:cstheme="minorHAnsi"/>
        </w:rPr>
        <w:t xml:space="preserve"> </w:t>
      </w:r>
      <w:r w:rsidR="00A75FB4">
        <w:rPr>
          <w:rFonts w:asciiTheme="minorHAnsi" w:hAnsiTheme="minorHAnsi" w:cstheme="minorHAnsi"/>
        </w:rPr>
        <w:t xml:space="preserve">(ze wskazaniem </w:t>
      </w:r>
      <w:r w:rsidR="00B239DB">
        <w:rPr>
          <w:rFonts w:asciiTheme="minorHAnsi" w:hAnsiTheme="minorHAnsi" w:cstheme="minorHAnsi"/>
        </w:rPr>
        <w:t>możliwości komunikowania się drogą elektroniczną</w:t>
      </w:r>
      <w:r w:rsidR="00DC3D94">
        <w:rPr>
          <w:rFonts w:asciiTheme="minorHAnsi" w:hAnsiTheme="minorHAnsi" w:cstheme="minorHAnsi"/>
        </w:rPr>
        <w:t>, w takim przypadku</w:t>
      </w:r>
      <w:r w:rsidR="00B239DB">
        <w:rPr>
          <w:rFonts w:asciiTheme="minorHAnsi" w:hAnsiTheme="minorHAnsi" w:cstheme="minorHAnsi"/>
        </w:rPr>
        <w:t xml:space="preserve"> proszę podać </w:t>
      </w:r>
      <w:r w:rsidR="00A75FB4">
        <w:rPr>
          <w:rFonts w:asciiTheme="minorHAnsi" w:hAnsiTheme="minorHAnsi" w:cstheme="minorHAnsi"/>
        </w:rPr>
        <w:t>adres e-mail do kontaktu)</w:t>
      </w:r>
      <w:r>
        <w:rPr>
          <w:rFonts w:asciiTheme="minorHAnsi" w:hAnsiTheme="minorHAnsi" w:cstheme="minorHAnsi"/>
        </w:rPr>
        <w:t>,</w:t>
      </w:r>
    </w:p>
    <w:p w:rsidR="000B0D34" w:rsidRDefault="00137129">
      <w:pPr>
        <w:pStyle w:val="NormalnyWeb"/>
        <w:spacing w:after="0" w:line="36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  <w:color w:val="000000"/>
        </w:rPr>
        <w:t xml:space="preserve"> wypełnioną ankietę personalną (załącznik nr 1),</w:t>
      </w:r>
    </w:p>
    <w:p w:rsidR="000B0D34" w:rsidRDefault="00137129">
      <w:pPr>
        <w:pStyle w:val="NormalnyWeb"/>
        <w:spacing w:after="0" w:line="36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3) </w:t>
      </w:r>
      <w:r>
        <w:rPr>
          <w:rFonts w:asciiTheme="minorHAnsi" w:hAnsiTheme="minorHAnsi" w:cstheme="minorHAnsi"/>
          <w:color w:val="000000"/>
        </w:rPr>
        <w:t>świadectwa pracy lub służby,</w:t>
      </w:r>
    </w:p>
    <w:p w:rsidR="000B0D34" w:rsidRDefault="00137129">
      <w:pPr>
        <w:pStyle w:val="NormalnyWeb"/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>
        <w:rPr>
          <w:rFonts w:asciiTheme="minorHAnsi" w:hAnsiTheme="minorHAnsi" w:cstheme="minorHAnsi"/>
          <w:color w:val="000000"/>
        </w:rPr>
        <w:t>dokumenty potwierdzające posiadane wykształcenie, kwalifikacje zawodowe i specjalistyczne,</w:t>
      </w:r>
    </w:p>
    <w:p w:rsidR="000B0D34" w:rsidRDefault="00137129">
      <w:pPr>
        <w:pStyle w:val="NormalnyWeb"/>
        <w:spacing w:after="0" w:line="360" w:lineRule="auto"/>
        <w:contextualSpacing/>
      </w:pPr>
      <w:r>
        <w:rPr>
          <w:rFonts w:asciiTheme="minorHAnsi" w:hAnsiTheme="minorHAnsi" w:cstheme="minorHAnsi"/>
        </w:rPr>
        <w:t xml:space="preserve">5) </w:t>
      </w:r>
      <w:r>
        <w:rPr>
          <w:rFonts w:asciiTheme="minorHAnsi" w:hAnsiTheme="minorHAnsi" w:cstheme="minorHAnsi"/>
          <w:color w:val="000000"/>
        </w:rPr>
        <w:t>oświadczenie kandydata o zdolności do przystąpienia do testu sprawności fizycznej (załącznik nr 2),</w:t>
      </w:r>
    </w:p>
    <w:p w:rsidR="000B0D34" w:rsidRDefault="00137129">
      <w:pPr>
        <w:pStyle w:val="NormalnyWeb"/>
        <w:spacing w:after="0" w:line="360" w:lineRule="auto"/>
        <w:contextualSpacing/>
        <w:rPr>
          <w:i/>
          <w:iCs/>
        </w:rPr>
      </w:pPr>
      <w:r>
        <w:rPr>
          <w:rFonts w:asciiTheme="minorHAnsi" w:hAnsiTheme="minorHAnsi" w:cstheme="minorHAnsi"/>
          <w:i/>
          <w:iCs/>
          <w:color w:val="000000"/>
        </w:rPr>
        <w:t>6) oświadczenie o wyrażeniu zgody na przetwarzanie danych osobowych dostarczonych przez kandydata, a zawartych w dokumentach innych niż wymagane w postępowaniu kwalifikacyjnym.</w:t>
      </w:r>
    </w:p>
    <w:p w:rsidR="000B0D34" w:rsidRDefault="000B0D34">
      <w:pPr>
        <w:pStyle w:val="NormalnyWeb"/>
        <w:spacing w:after="0" w:line="360" w:lineRule="auto"/>
        <w:contextualSpacing/>
        <w:rPr>
          <w:rFonts w:asciiTheme="minorHAnsi" w:hAnsiTheme="minorHAnsi" w:cstheme="minorHAnsi"/>
          <w:color w:val="000000"/>
        </w:rPr>
      </w:pPr>
    </w:p>
    <w:p w:rsidR="006A0F9B" w:rsidRDefault="006A0F9B">
      <w:pPr>
        <w:pStyle w:val="NormalnyWeb"/>
        <w:spacing w:after="0" w:line="360" w:lineRule="auto"/>
        <w:contextualSpacing/>
        <w:rPr>
          <w:rFonts w:asciiTheme="minorHAnsi" w:hAnsiTheme="minorHAnsi" w:cstheme="minorHAnsi"/>
          <w:color w:val="000000"/>
        </w:rPr>
      </w:pPr>
    </w:p>
    <w:p w:rsidR="000B0D34" w:rsidRDefault="00137129">
      <w:pPr>
        <w:pStyle w:val="NormalnyWeb"/>
        <w:spacing w:after="0" w:line="360" w:lineRule="auto"/>
        <w:contextualSpacing/>
        <w:rPr>
          <w:i/>
          <w:iCs/>
        </w:rPr>
      </w:pPr>
      <w:r>
        <w:rPr>
          <w:rFonts w:asciiTheme="minorHAnsi" w:hAnsiTheme="minorHAnsi" w:cstheme="minorHAnsi"/>
          <w:i/>
          <w:iCs/>
          <w:color w:val="000000"/>
        </w:rPr>
        <w:t>Oświadczenie, o których mowa w punkcie „Wymagane dokumenty” w pozycji 6) może być dostarczone jako oddzielny dokument o następującej treści:</w:t>
      </w:r>
    </w:p>
    <w:p w:rsidR="000B0D34" w:rsidRDefault="000B0D34">
      <w:pPr>
        <w:pStyle w:val="NormalnyWeb"/>
        <w:spacing w:after="0" w:line="360" w:lineRule="auto"/>
        <w:contextualSpacing/>
        <w:rPr>
          <w:rFonts w:asciiTheme="minorHAnsi" w:hAnsiTheme="minorHAnsi" w:cstheme="minorHAnsi"/>
          <w:color w:val="000000"/>
        </w:rPr>
      </w:pPr>
    </w:p>
    <w:p w:rsidR="000B0D34" w:rsidRDefault="00137129">
      <w:pPr>
        <w:pStyle w:val="NormalnyWeb"/>
        <w:spacing w:after="0" w:line="360" w:lineRule="auto"/>
        <w:contextualSpacing/>
        <w:rPr>
          <w:i/>
          <w:iCs/>
        </w:rPr>
      </w:pPr>
      <w:r>
        <w:rPr>
          <w:rFonts w:ascii="Symbol" w:eastAsia="Symbol" w:hAnsi="Symbol" w:cs="Symbol"/>
          <w:i/>
          <w:iCs/>
          <w:color w:val="000000"/>
        </w:rPr>
        <w:t></w:t>
      </w:r>
      <w:r>
        <w:rPr>
          <w:rFonts w:asciiTheme="minorHAnsi" w:hAnsiTheme="minorHAnsi" w:cstheme="minorHAnsi"/>
          <w:i/>
          <w:iCs/>
          <w:color w:val="000000"/>
        </w:rPr>
        <w:t xml:space="preserve"> Wyrażam zgodę* na przetwarzanie moich danych osobowych  dostarczonych przeze mnie, a zawartych w dokumentach innych niż wymagane w postępowaniu kwalifikacyjnym.</w:t>
      </w:r>
    </w:p>
    <w:p w:rsidR="000B0D34" w:rsidRDefault="00137129">
      <w:pPr>
        <w:pStyle w:val="NormalnyWeb"/>
        <w:spacing w:after="0" w:line="360" w:lineRule="auto"/>
        <w:contextualSpacing/>
        <w:rPr>
          <w:i/>
          <w:iCs/>
        </w:rPr>
      </w:pPr>
      <w:r>
        <w:rPr>
          <w:rFonts w:asciiTheme="minorHAnsi" w:hAnsiTheme="minorHAnsi" w:cstheme="minorHAnsi"/>
          <w:i/>
          <w:iCs/>
          <w:color w:val="000000"/>
        </w:rPr>
        <w:t>*- Zaznacz krzyżykiem właściwe pole wyboru</w:t>
      </w:r>
    </w:p>
    <w:p w:rsidR="000B0D34" w:rsidRDefault="00137129">
      <w:pPr>
        <w:pStyle w:val="NormalnyWeb"/>
        <w:spacing w:after="0" w:line="360" w:lineRule="auto"/>
        <w:ind w:firstLine="708"/>
        <w:contextualSpacing/>
        <w:jc w:val="right"/>
        <w:rPr>
          <w:i/>
          <w:iCs/>
        </w:rPr>
      </w:pPr>
      <w:r>
        <w:rPr>
          <w:rFonts w:asciiTheme="minorHAnsi" w:hAnsiTheme="minorHAnsi" w:cstheme="minorHAnsi"/>
          <w:i/>
          <w:iCs/>
          <w:color w:val="000000"/>
        </w:rPr>
        <w:t>.................................</w:t>
      </w:r>
    </w:p>
    <w:p w:rsidR="000B0D34" w:rsidRDefault="00137129" w:rsidP="00072868">
      <w:pPr>
        <w:pStyle w:val="NormalnyWeb"/>
        <w:spacing w:after="0" w:line="360" w:lineRule="auto"/>
        <w:ind w:firstLine="708"/>
        <w:contextualSpacing/>
        <w:jc w:val="right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Podpis kandydata</w:t>
      </w:r>
    </w:p>
    <w:p w:rsidR="006A0F9B" w:rsidRPr="00072868" w:rsidRDefault="006A0F9B" w:rsidP="006A0F9B">
      <w:pPr>
        <w:pStyle w:val="NormalnyWeb"/>
        <w:spacing w:after="0" w:line="360" w:lineRule="auto"/>
        <w:ind w:firstLine="708"/>
        <w:contextualSpacing/>
        <w:jc w:val="center"/>
        <w:rPr>
          <w:i/>
          <w:iCs/>
        </w:rPr>
      </w:pPr>
    </w:p>
    <w:p w:rsidR="00C55889" w:rsidRDefault="00137129" w:rsidP="00C55889">
      <w:pPr>
        <w:pStyle w:val="NormalnyWeb"/>
        <w:spacing w:after="0" w:line="360" w:lineRule="auto"/>
        <w:ind w:firstLine="708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przypadku niezłożenia wyżej wymienionych wymaganych dokumentów do dnia </w:t>
      </w:r>
      <w:r w:rsidR="006A0F9B">
        <w:rPr>
          <w:rFonts w:asciiTheme="minorHAnsi" w:hAnsiTheme="minorHAnsi" w:cstheme="minorHAnsi"/>
          <w:color w:val="000000"/>
        </w:rPr>
        <w:br/>
      </w:r>
      <w:r w:rsidR="001138A7">
        <w:rPr>
          <w:rFonts w:asciiTheme="minorHAnsi" w:hAnsiTheme="minorHAnsi" w:cstheme="minorHAnsi"/>
          <w:color w:val="000000"/>
        </w:rPr>
        <w:t>2</w:t>
      </w:r>
      <w:r w:rsidR="00D45A58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 xml:space="preserve"> </w:t>
      </w:r>
      <w:r w:rsidR="001138A7">
        <w:rPr>
          <w:rFonts w:asciiTheme="minorHAnsi" w:hAnsiTheme="minorHAnsi" w:cstheme="minorHAnsi"/>
          <w:color w:val="000000"/>
        </w:rPr>
        <w:t>kwietnia</w:t>
      </w:r>
      <w:r w:rsidR="005C69C8">
        <w:rPr>
          <w:rFonts w:asciiTheme="minorHAnsi" w:hAnsiTheme="minorHAnsi" w:cstheme="minorHAnsi"/>
          <w:color w:val="000000"/>
        </w:rPr>
        <w:t xml:space="preserve"> 20</w:t>
      </w:r>
      <w:r w:rsidR="00586E19">
        <w:rPr>
          <w:rFonts w:asciiTheme="minorHAnsi" w:hAnsiTheme="minorHAnsi" w:cstheme="minorHAnsi"/>
          <w:color w:val="000000"/>
        </w:rPr>
        <w:t>2</w:t>
      </w:r>
      <w:r w:rsidR="0075421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 xml:space="preserve"> r. Dyrektor Okręgowy Służby Więziennej w Białymstoku odmówi poddania kandydata postępowaniu kwalifikacyjnemu.</w:t>
      </w:r>
    </w:p>
    <w:p w:rsidR="000B0D34" w:rsidRPr="00C55889" w:rsidRDefault="00137129" w:rsidP="00C55889">
      <w:pPr>
        <w:pStyle w:val="NormalnyWeb"/>
        <w:spacing w:after="0" w:line="360" w:lineRule="auto"/>
        <w:ind w:firstLine="708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V. Postępowanie kwalifikacyjne składa się z:</w:t>
      </w:r>
    </w:p>
    <w:p w:rsidR="000B0D34" w:rsidRDefault="00137129">
      <w:pPr>
        <w:pStyle w:val="NormalnyWeb"/>
        <w:spacing w:after="0" w:line="360" w:lineRule="auto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1) etapu wstępnego obejmującego:</w:t>
      </w:r>
    </w:p>
    <w:p w:rsidR="000B0D34" w:rsidRDefault="00137129">
      <w:pPr>
        <w:pStyle w:val="NormalnyWeb"/>
        <w:spacing w:after="0" w:line="360" w:lineRule="auto"/>
        <w:ind w:left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a) ocenę złożonych dokumentów i wstępną kwalifikację kandydatów z podziałem na działy Służby Więziennej Służby Więziennej i stanowiska służbowe,</w:t>
      </w:r>
    </w:p>
    <w:p w:rsidR="000B0D34" w:rsidRDefault="00137129">
      <w:pPr>
        <w:pStyle w:val="NormalnyWeb"/>
        <w:spacing w:after="0" w:line="360" w:lineRule="auto"/>
        <w:ind w:left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 przeprowadzenie rozmowy kwalifikacyjnej, w trakcie której ocenie podlegają kompetencje personalne i społeczne kandydata,</w:t>
      </w:r>
    </w:p>
    <w:p w:rsidR="000B0D34" w:rsidRDefault="00137129">
      <w:pPr>
        <w:pStyle w:val="NormalnyWeb"/>
        <w:spacing w:after="0" w:line="360" w:lineRule="auto"/>
        <w:ind w:left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c) przeprowadzenie testu wiedzy w zakresie funkcjonowania władzy publicznej oraz bezpieczeństwa państwa i porządku publicznego,</w:t>
      </w:r>
    </w:p>
    <w:p w:rsidR="000B0D34" w:rsidRDefault="00137129">
      <w:pPr>
        <w:pStyle w:val="NormalnyWeb"/>
        <w:spacing w:after="0" w:line="360" w:lineRule="auto"/>
        <w:ind w:left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d) uzyskanie informacji o kandydacie z Krajowego Rejestru Karnego</w:t>
      </w:r>
    </w:p>
    <w:p w:rsidR="000B0D34" w:rsidRDefault="00137129">
      <w:pPr>
        <w:pStyle w:val="NormalnyWeb"/>
        <w:spacing w:after="0" w:line="360" w:lineRule="auto"/>
        <w:ind w:firstLine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e) przeprowadzenie testu sprawności fizycznej kandydata,</w:t>
      </w:r>
    </w:p>
    <w:p w:rsidR="000B0D34" w:rsidRDefault="00137129">
      <w:pPr>
        <w:pStyle w:val="NormalnyWeb"/>
        <w:spacing w:after="0" w:line="360" w:lineRule="auto"/>
        <w:ind w:firstLine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f) sporządzenia arkusza oceny kandydata,</w:t>
      </w:r>
    </w:p>
    <w:p w:rsidR="000B0D34" w:rsidRDefault="00137129">
      <w:pPr>
        <w:pStyle w:val="NormalnyWeb"/>
        <w:spacing w:after="0" w:line="360" w:lineRule="auto"/>
        <w:ind w:left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g) wyłonienie kandydatów dopuszczonych do kolejnych etapów post</w:t>
      </w:r>
      <w:r w:rsidR="00366808">
        <w:rPr>
          <w:rFonts w:asciiTheme="minorHAnsi" w:hAnsiTheme="minorHAnsi" w:cstheme="minorHAnsi"/>
          <w:color w:val="000000"/>
        </w:rPr>
        <w:t>ę</w:t>
      </w:r>
      <w:r>
        <w:rPr>
          <w:rFonts w:asciiTheme="minorHAnsi" w:hAnsiTheme="minorHAnsi" w:cstheme="minorHAnsi"/>
          <w:color w:val="000000"/>
        </w:rPr>
        <w:t>powania kwalifikacyjnego,</w:t>
      </w:r>
    </w:p>
    <w:p w:rsidR="000B0D34" w:rsidRDefault="00137129">
      <w:pPr>
        <w:pStyle w:val="NormalnyWeb"/>
        <w:spacing w:after="0" w:line="360" w:lineRule="auto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2) etapu sprawdzającego obejmującego:</w:t>
      </w:r>
    </w:p>
    <w:p w:rsidR="000B0D34" w:rsidRDefault="00137129">
      <w:pPr>
        <w:pStyle w:val="NormalnyWeb"/>
        <w:spacing w:after="0" w:line="360" w:lineRule="auto"/>
        <w:ind w:left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a) przeprowadzenie postępowania sprawdzającego w rozumieniu przepisów o ochronie informac</w:t>
      </w:r>
      <w:r w:rsidR="002D432B">
        <w:rPr>
          <w:rFonts w:asciiTheme="minorHAnsi" w:hAnsiTheme="minorHAnsi" w:cstheme="minorHAnsi"/>
          <w:color w:val="000000"/>
        </w:rPr>
        <w:t>ji niejawnych, jeżeli kandydat</w:t>
      </w:r>
      <w:r>
        <w:rPr>
          <w:rFonts w:asciiTheme="minorHAnsi" w:hAnsiTheme="minorHAnsi" w:cstheme="minorHAnsi"/>
          <w:color w:val="000000"/>
        </w:rPr>
        <w:t xml:space="preserve"> ubiega się o stanowisko służbowe, które jest związane z dostępem do informacji niejawnych o klauzuli „poufne” lub wyższej, i nie ma  odpowiedniego poświadczenia bezpieczeństwa,</w:t>
      </w:r>
    </w:p>
    <w:p w:rsidR="000B0D34" w:rsidRDefault="00137129">
      <w:pPr>
        <w:pStyle w:val="NormalnyWeb"/>
        <w:spacing w:after="0" w:line="360" w:lineRule="auto"/>
        <w:ind w:left="705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b) ustalenie zdolności fizycznej i psychicznej do służby w Służbie Więziennej przez komisję lekarską. </w:t>
      </w:r>
    </w:p>
    <w:p w:rsidR="000B0D34" w:rsidRDefault="00D677D0">
      <w:pPr>
        <w:pStyle w:val="NormalnyWeb"/>
        <w:spacing w:after="0" w:line="360" w:lineRule="auto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3) </w:t>
      </w:r>
      <w:r w:rsidR="00137129">
        <w:rPr>
          <w:rFonts w:asciiTheme="minorHAnsi" w:hAnsiTheme="minorHAnsi" w:cstheme="minorHAnsi"/>
          <w:b/>
          <w:color w:val="000000"/>
        </w:rPr>
        <w:t>etapu końcowego obejmującego utworzenie rankingu kandydatów, którzy pozytywnie ukończyli etap wstępny i sprawdzający.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Ranking kandydatów zawiera imiona i nazwiska kandydatów wraz z oceną kandydata uzyskaną w postępowaniu kwalifikacyjnym i liczbą porządkową wskazującą na jego miejsce </w:t>
      </w:r>
      <w:r w:rsidR="000D3A2F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w rankingu, podane z podziałem na działy Służby Więziennej i stanowiska służbowe. Ranking kandydatów zostanie ogłoszony na stronie internetowej Okręgowego Inspektoratu Służby Więziennej w Białymstoku w sposób zapewniający </w:t>
      </w:r>
      <w:proofErr w:type="spellStart"/>
      <w:r>
        <w:rPr>
          <w:rFonts w:asciiTheme="minorHAnsi" w:hAnsiTheme="minorHAnsi" w:cstheme="minorHAnsi"/>
          <w:szCs w:val="24"/>
        </w:rPr>
        <w:t>anonimizację</w:t>
      </w:r>
      <w:proofErr w:type="spellEnd"/>
      <w:r>
        <w:rPr>
          <w:rFonts w:asciiTheme="minorHAnsi" w:hAnsiTheme="minorHAnsi" w:cstheme="minorHAnsi"/>
          <w:szCs w:val="24"/>
        </w:rPr>
        <w:t xml:space="preserve"> danych kandydatów.</w:t>
      </w:r>
    </w:p>
    <w:p w:rsidR="000B0D34" w:rsidRDefault="00137129">
      <w:pPr>
        <w:spacing w:beforeAutospacing="0" w:line="360" w:lineRule="auto"/>
        <w:ind w:firstLine="708"/>
      </w:pPr>
      <w:r>
        <w:rPr>
          <w:rFonts w:asciiTheme="minorHAnsi" w:hAnsiTheme="minorHAnsi" w:cstheme="minorHAnsi"/>
          <w:b/>
          <w:szCs w:val="24"/>
        </w:rPr>
        <w:t>Na ocenę kandydata z etapów postępowania kwalifikacyjnego składa się suma punktów uzyskanych: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 z testu sprawności fizycznej,</w:t>
      </w:r>
    </w:p>
    <w:p w:rsidR="000B0D34" w:rsidRDefault="00137129">
      <w:pPr>
        <w:spacing w:beforeAutospacing="0" w:line="360" w:lineRule="auto"/>
        <w:ind w:left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 z arkusza oceny kandydata sporządzonego na podstawie rozmowy kwalifikacyjnej i testu wiedzy</w:t>
      </w:r>
      <w:r w:rsidR="00557E67">
        <w:rPr>
          <w:rFonts w:asciiTheme="minorHAnsi" w:hAnsiTheme="minorHAnsi" w:cstheme="minorHAnsi"/>
          <w:szCs w:val="24"/>
        </w:rPr>
        <w:t>.</w:t>
      </w:r>
    </w:p>
    <w:p w:rsidR="00795538" w:rsidRPr="00795538" w:rsidRDefault="00795538" w:rsidP="003A1823">
      <w:pPr>
        <w:spacing w:beforeAutospacing="0" w:line="360" w:lineRule="auto"/>
        <w:ind w:left="708"/>
        <w:rPr>
          <w:rFonts w:asciiTheme="minorHAnsi" w:hAnsiTheme="minorHAnsi" w:cstheme="minorHAnsi"/>
          <w:b/>
          <w:bCs/>
          <w:szCs w:val="24"/>
        </w:rPr>
      </w:pPr>
      <w:r w:rsidRPr="00795538">
        <w:rPr>
          <w:rFonts w:asciiTheme="minorHAnsi" w:hAnsiTheme="minorHAnsi" w:cstheme="minorHAnsi"/>
          <w:b/>
          <w:bCs/>
          <w:szCs w:val="24"/>
        </w:rPr>
        <w:t>Ze względu na wprowadzony stan epidemii wprowadza się czasowe rozwiązania w zakresie przeprowadzenia rozmów kwalifikacyjnych:</w:t>
      </w:r>
    </w:p>
    <w:p w:rsidR="00795538" w:rsidRDefault="00795538">
      <w:pPr>
        <w:spacing w:beforeAutospacing="0" w:line="360" w:lineRule="auto"/>
        <w:ind w:left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r</w:t>
      </w:r>
      <w:r w:rsidR="00557E67">
        <w:rPr>
          <w:rFonts w:asciiTheme="minorHAnsi" w:hAnsiTheme="minorHAnsi" w:cstheme="minorHAnsi"/>
          <w:szCs w:val="24"/>
        </w:rPr>
        <w:t xml:space="preserve">ozmowa kwalifikacyjna zostanie przeprowadzona na terenie jednostki organizacyjnej </w:t>
      </w:r>
      <w:r w:rsidR="003A1823">
        <w:rPr>
          <w:rFonts w:asciiTheme="minorHAnsi" w:hAnsiTheme="minorHAnsi" w:cstheme="minorHAnsi"/>
          <w:szCs w:val="24"/>
        </w:rPr>
        <w:br/>
      </w:r>
      <w:r w:rsidR="00557E67">
        <w:rPr>
          <w:rFonts w:asciiTheme="minorHAnsi" w:hAnsiTheme="minorHAnsi" w:cstheme="minorHAnsi"/>
          <w:szCs w:val="24"/>
        </w:rPr>
        <w:t xml:space="preserve">z zachowanie ogólnych zasad bezpieczeństwa przed zakażeniem </w:t>
      </w:r>
      <w:proofErr w:type="spellStart"/>
      <w:r w:rsidR="00557E67">
        <w:rPr>
          <w:rFonts w:asciiTheme="minorHAnsi" w:hAnsiTheme="minorHAnsi" w:cstheme="minorHAnsi"/>
          <w:szCs w:val="24"/>
        </w:rPr>
        <w:t>koronawirusem</w:t>
      </w:r>
      <w:proofErr w:type="spellEnd"/>
      <w:r w:rsidR="00557E67">
        <w:rPr>
          <w:rFonts w:asciiTheme="minorHAnsi" w:hAnsiTheme="minorHAnsi" w:cstheme="minorHAnsi"/>
          <w:szCs w:val="24"/>
        </w:rPr>
        <w:t xml:space="preserve"> lub przez wideo połączenie – w zależności od możliwości kandydatów</w:t>
      </w:r>
      <w:r>
        <w:rPr>
          <w:rFonts w:asciiTheme="minorHAnsi" w:hAnsiTheme="minorHAnsi" w:cstheme="minorHAnsi"/>
          <w:szCs w:val="24"/>
        </w:rPr>
        <w:t>,</w:t>
      </w:r>
    </w:p>
    <w:p w:rsidR="000B0D34" w:rsidRDefault="00137129" w:rsidP="003A1823">
      <w:pPr>
        <w:spacing w:beforeAutospacing="0" w:line="36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 z oceny kwalifikacji kandydata potwierdzonych złożonymi przez niego dokumentami,</w:t>
      </w:r>
    </w:p>
    <w:p w:rsidR="000B0D34" w:rsidRDefault="00137129">
      <w:pPr>
        <w:spacing w:beforeAutospacing="0" w:line="360" w:lineRule="auto"/>
        <w:ind w:left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d) w związku z ukończeniem przez kandydata odpowiedniej szkoły lub uczelni.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punktów z testu sprawności fizycznej możliwa do uzyskania wynosi od 0 – 30 punktów.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Test sprawności fizycznej obejmuje próby sprawnościowe: moc (skoczność) − skok w dal z miejsca, siła − rzut piłką lekarską 2 kg przodem, gibkość − skłon tułowia w przód (postawa stojąca), zwinność − bieg zygzakiem w prostokącie 3 × 5 m, szybkość: bieg wahadłowy 10 × 10 − mężczyźni, bieg wahadłowy 6 × 10 – kobiety.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Podczas rozmowy kwalifikacyjnej można uzyskać do 30 punktów w tym za: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1) kompetencje personalne kandydata - od 1 do 15 punktów,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 kompetencje społeczne kandydata - od 1 do 15 punktów.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punktów z testu wiedzy możliwa do uzyskania wynosi od 0 do 30 punktów.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Test wiedzy składa się z 30 pytań i trwa 35 minut. Na pytanie testowe możliwa jest tylko jedna prawidłowa odpowiedź, za którą kandydatowi przyznaje się 1 punkt. W przypadku nieudzielenia odpowiedzi, udzielenia nieprawidłowej odpowiedzi albo udzielenia więcej niż jednej odpowiedzi na pytanie testowe kandydatowi do służby nie przyznaje się punktu.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b/>
          <w:kern w:val="0"/>
          <w:szCs w:val="24"/>
          <w:lang w:eastAsia="pl-PL"/>
        </w:rPr>
      </w:pPr>
      <w:r>
        <w:rPr>
          <w:rFonts w:asciiTheme="minorHAnsi" w:hAnsiTheme="minorHAnsi" w:cstheme="minorHAnsi"/>
          <w:b/>
          <w:szCs w:val="24"/>
        </w:rPr>
        <w:t>Preferencje z tytułu posiadanego przez kandydata wykształcenia są oceniane w systemie punktowym w następujący sposób:</w:t>
      </w:r>
      <w:bookmarkStart w:id="1" w:name="mip44028756"/>
      <w:bookmarkEnd w:id="1"/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>1) wykształcenie wyższe (tytuł zawodowy magister, magister inżynier lub równorzędny), uzyskane w uczelni wojskowej lub uczelni służb państwowych - 30 punktów;</w:t>
      </w:r>
      <w:bookmarkStart w:id="2" w:name="mip44028757"/>
      <w:bookmarkEnd w:id="2"/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>2) wykształcenie wyższe (tytuł zawodowy magister, magister inżynier lub równorzędny) uzyskane po ukończeniu studiów na kierunku przydatnym do służby w Służbie Więziennej, związanym z 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 zakresie nauk technicznych, w szczególności energetyki i budownictwa - 20 punktów;</w:t>
      </w:r>
      <w:bookmarkStart w:id="3" w:name="mip44028758"/>
      <w:bookmarkEnd w:id="3"/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>3) wykształcenie wyższe (tytuł zawodowy magister, magister inżynier lub równorzędny) uzyskane po ukończeniu studiów na kierunku innym niż wymieniony w pkt 1 i 2 - 15 punktów;</w:t>
      </w:r>
      <w:bookmarkStart w:id="4" w:name="mip44028759"/>
      <w:bookmarkEnd w:id="4"/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4) wykształcenie wyższe (tytuł zawodowy licencjat, inżynier lub równorzędny), uzyskane w uczelni wojskowej lub uczelni służb państwowych - 30 punktów;</w:t>
      </w:r>
      <w:bookmarkStart w:id="5" w:name="mip44028760"/>
      <w:bookmarkEnd w:id="5"/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szCs w:val="24"/>
        </w:rPr>
        <w:t>5) wykształcenie wyższe (tytuł zawodowy licencjat, inżynier lub równorzędny) - 15 punktów;</w:t>
      </w:r>
      <w:bookmarkStart w:id="6" w:name="mip44028761"/>
      <w:bookmarkEnd w:id="6"/>
    </w:p>
    <w:p w:rsidR="000B0D34" w:rsidRPr="00803476" w:rsidRDefault="00137129" w:rsidP="00803476">
      <w:pPr>
        <w:spacing w:beforeAutospacing="0" w:line="360" w:lineRule="auto"/>
        <w:rPr>
          <w:rFonts w:asciiTheme="minorHAnsi" w:hAnsiTheme="minorHAnsi"/>
          <w:b/>
          <w:kern w:val="0"/>
          <w:szCs w:val="24"/>
          <w:lang w:eastAsia="pl-PL"/>
        </w:rPr>
      </w:pPr>
      <w:r w:rsidRPr="00803476">
        <w:rPr>
          <w:rFonts w:asciiTheme="minorHAnsi" w:hAnsiTheme="minorHAnsi" w:cstheme="minorHAnsi"/>
          <w:szCs w:val="24"/>
        </w:rPr>
        <w:t>6) wykształcenie średnie lub średnie branżowe, uzyskane w szkole ponadgimnazjalnej lub ponadpodstawowej umożliwiającej mu uzyskanie świadectwa dojrzałości po zdaniu przez niego egzaminu maturalnego, w której ten kandydat zrealizował programy nauczania wychowania przedszkolnego lub programy nauczania do danych zajęć edukacyjnych z zakresu kształcenia ogólnego lub programy nauczania do zawodu</w:t>
      </w:r>
      <w:r w:rsidR="00803476" w:rsidRPr="00803476">
        <w:rPr>
          <w:rFonts w:asciiTheme="minorHAnsi" w:hAnsiTheme="minorHAnsi"/>
          <w:szCs w:val="24"/>
        </w:rPr>
        <w:t xml:space="preserve">, uwzględniające cele kształcenia i treści nauczania </w:t>
      </w:r>
      <w:r w:rsidR="00803476" w:rsidRPr="00803476">
        <w:rPr>
          <w:rFonts w:asciiTheme="minorHAnsi" w:hAnsiTheme="minorHAnsi"/>
          <w:szCs w:val="24"/>
        </w:rPr>
        <w:lastRenderedPageBreak/>
        <w:t>związane ze służbą, w szczególności w Siłach Zbrojnych Rzeczypospolitej Polskiej, Policji</w:t>
      </w:r>
      <w:r w:rsidR="00803476">
        <w:rPr>
          <w:rFonts w:asciiTheme="minorHAnsi" w:hAnsiTheme="minorHAnsi"/>
          <w:szCs w:val="24"/>
        </w:rPr>
        <w:t>,</w:t>
      </w:r>
      <w:r w:rsidR="00803476" w:rsidRPr="00803476">
        <w:rPr>
          <w:rFonts w:asciiTheme="minorHAnsi" w:hAnsiTheme="minorHAnsi"/>
          <w:szCs w:val="24"/>
        </w:rPr>
        <w:t xml:space="preserve"> Służbie Więziennej, Straży Granicznej, Państwowej Straży Pożarnej</w:t>
      </w:r>
      <w:r w:rsidRPr="00803476">
        <w:rPr>
          <w:rFonts w:asciiTheme="minorHAnsi" w:hAnsiTheme="minorHAnsi" w:cstheme="minorHAnsi"/>
          <w:szCs w:val="24"/>
        </w:rPr>
        <w:t xml:space="preserve"> - 30 punktów;</w:t>
      </w:r>
      <w:bookmarkStart w:id="7" w:name="mip44028762"/>
      <w:bookmarkEnd w:id="7"/>
    </w:p>
    <w:p w:rsidR="000B0D34" w:rsidRPr="00803476" w:rsidRDefault="00137129" w:rsidP="00803476">
      <w:pPr>
        <w:spacing w:beforeAutospacing="0" w:line="360" w:lineRule="auto"/>
        <w:rPr>
          <w:rFonts w:asciiTheme="minorHAnsi" w:hAnsiTheme="minorHAnsi" w:cstheme="minorHAnsi"/>
          <w:szCs w:val="24"/>
        </w:rPr>
      </w:pPr>
      <w:r w:rsidRPr="00803476">
        <w:rPr>
          <w:rFonts w:asciiTheme="minorHAnsi" w:hAnsiTheme="minorHAnsi" w:cstheme="minorHAnsi"/>
          <w:szCs w:val="24"/>
        </w:rPr>
        <w:t>7) wykształcenie średnie lub średnie branżowe - 10 punktów.</w:t>
      </w:r>
      <w:bookmarkStart w:id="8" w:name="mip44028763"/>
      <w:bookmarkEnd w:id="8"/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:rsidR="000B0D34" w:rsidRDefault="00137129">
      <w:pPr>
        <w:spacing w:beforeAutospacing="0" w:line="360" w:lineRule="auto"/>
        <w:ind w:firstLine="708"/>
        <w:rPr>
          <w:rFonts w:asciiTheme="minorHAnsi" w:hAnsiTheme="minorHAnsi" w:cstheme="minorHAnsi"/>
          <w:b/>
          <w:kern w:val="0"/>
          <w:szCs w:val="24"/>
          <w:lang w:eastAsia="pl-PL"/>
        </w:rPr>
      </w:pPr>
      <w:r>
        <w:rPr>
          <w:rFonts w:asciiTheme="minorHAnsi" w:hAnsiTheme="minorHAnsi" w:cstheme="minorHAnsi"/>
          <w:b/>
          <w:kern w:val="0"/>
          <w:szCs w:val="24"/>
          <w:lang w:eastAsia="pl-PL"/>
        </w:rPr>
        <w:t>Preferencje z tytułu posiadanych przez kandydata umiejętności są oceniane w systemie punktowym w następujący sposób: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1) stopień naukowy lub tytuł naukowy - 30 punktów;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2) aplikacja radcowska, sędziowska, prokuratorska lub legislacyjna albo specjalizacja lekarska - 20 punktów;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3) posiadanie uprawnień budowlanych - 10 punktów;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4) posiadanie tytułu ratownika lub ratownika medycznego - 10 punktów;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5) posiadanie uprawnień instruktora sportów walki lub strzelectwa sportowego - 8 punktów;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6) posiadanie prawa jazdy kategorii „C” lub „D” - 10 punktów;</w:t>
      </w:r>
    </w:p>
    <w:p w:rsidR="000B0D34" w:rsidRDefault="00137129">
      <w:pPr>
        <w:spacing w:beforeAutospacing="0" w:line="360" w:lineRule="auto"/>
        <w:rPr>
          <w:rFonts w:asciiTheme="minorHAnsi" w:hAnsiTheme="minorHAnsi" w:cstheme="minorHAnsi"/>
          <w:kern w:val="0"/>
          <w:szCs w:val="24"/>
          <w:lang w:eastAsia="pl-PL"/>
        </w:rPr>
      </w:pPr>
      <w:r>
        <w:rPr>
          <w:rFonts w:asciiTheme="minorHAnsi" w:hAnsiTheme="minorHAnsi" w:cstheme="minorHAnsi"/>
          <w:kern w:val="0"/>
          <w:szCs w:val="24"/>
          <w:lang w:eastAsia="pl-PL"/>
        </w:rPr>
        <w:t>7) posiadanie kwalifikacji w zakresie dozoru i eksploatacji urządzeń, sieci i instalacji energetycznych - 1 punkt.</w:t>
      </w:r>
      <w:bookmarkStart w:id="9" w:name="mip44028769"/>
      <w:bookmarkStart w:id="10" w:name="mip44028767"/>
      <w:bookmarkEnd w:id="9"/>
      <w:bookmarkEnd w:id="10"/>
    </w:p>
    <w:p w:rsidR="005C69C8" w:rsidRDefault="005C69C8">
      <w:pPr>
        <w:spacing w:beforeAutospacing="0" w:line="360" w:lineRule="auto"/>
        <w:rPr>
          <w:rFonts w:asciiTheme="minorHAnsi" w:hAnsiTheme="minorHAnsi" w:cstheme="minorHAnsi"/>
          <w:b/>
          <w:kern w:val="0"/>
          <w:szCs w:val="24"/>
          <w:lang w:eastAsia="pl-PL"/>
        </w:rPr>
      </w:pPr>
    </w:p>
    <w:p w:rsidR="009F1B1C" w:rsidRPr="009F1B1C" w:rsidRDefault="00966BB0" w:rsidP="009F1B1C">
      <w:pPr>
        <w:spacing w:beforeAutospacing="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966BB0">
        <w:rPr>
          <w:rFonts w:asciiTheme="minorHAnsi" w:hAnsiTheme="minorHAnsi" w:cstheme="minorHAnsi"/>
          <w:bCs/>
          <w:color w:val="000000" w:themeColor="text1"/>
          <w:kern w:val="0"/>
          <w:szCs w:val="24"/>
          <w:lang w:eastAsia="pl-PL"/>
        </w:rPr>
        <w:t>VI.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r w:rsidR="00137129" w:rsidRPr="00966BB0">
        <w:rPr>
          <w:rFonts w:asciiTheme="minorHAnsi" w:hAnsiTheme="minorHAnsi" w:cstheme="minorHAnsi"/>
          <w:bCs/>
          <w:color w:val="000000" w:themeColor="text1"/>
          <w:szCs w:val="24"/>
        </w:rPr>
        <w:t>Szczegółow</w:t>
      </w:r>
      <w:r w:rsidR="00EC1EE3" w:rsidRPr="00966BB0">
        <w:rPr>
          <w:rFonts w:asciiTheme="minorHAnsi" w:hAnsiTheme="minorHAnsi" w:cstheme="minorHAnsi"/>
          <w:bCs/>
          <w:color w:val="000000" w:themeColor="text1"/>
          <w:szCs w:val="24"/>
        </w:rPr>
        <w:t>e</w:t>
      </w:r>
      <w:r w:rsidR="00137129" w:rsidRPr="00966BB0">
        <w:rPr>
          <w:rFonts w:asciiTheme="minorHAnsi" w:hAnsiTheme="minorHAnsi" w:cstheme="minorHAnsi"/>
          <w:bCs/>
          <w:color w:val="000000" w:themeColor="text1"/>
          <w:szCs w:val="24"/>
        </w:rPr>
        <w:t xml:space="preserve"> informacje dotyczące prowadzonego postępowania k</w:t>
      </w:r>
      <w:r w:rsidR="005C69C8" w:rsidRPr="00966BB0">
        <w:rPr>
          <w:rFonts w:asciiTheme="minorHAnsi" w:hAnsiTheme="minorHAnsi" w:cstheme="minorHAnsi"/>
          <w:bCs/>
          <w:color w:val="000000" w:themeColor="text1"/>
          <w:szCs w:val="24"/>
        </w:rPr>
        <w:t xml:space="preserve">walifikacyjnego można uzyskać </w:t>
      </w:r>
      <w:r w:rsidR="009F1B1C">
        <w:rPr>
          <w:rFonts w:asciiTheme="minorHAnsi" w:hAnsiTheme="minorHAnsi" w:cstheme="minorHAnsi"/>
          <w:bCs/>
          <w:color w:val="000000" w:themeColor="text1"/>
          <w:szCs w:val="24"/>
        </w:rPr>
        <w:t xml:space="preserve">telefonicznie </w:t>
      </w:r>
      <w:r w:rsidR="009F1B1C" w:rsidRPr="009F1B1C">
        <w:rPr>
          <w:rFonts w:asciiTheme="minorHAnsi" w:hAnsiTheme="minorHAnsi" w:cstheme="minorHAnsi"/>
          <w:bCs/>
          <w:color w:val="000000" w:themeColor="text1"/>
          <w:szCs w:val="24"/>
        </w:rPr>
        <w:t xml:space="preserve">w komórkach kadrowych </w:t>
      </w:r>
      <w:r w:rsidR="009F1B1C" w:rsidRPr="009F1B1C">
        <w:rPr>
          <w:rFonts w:asciiTheme="minorHAnsi" w:hAnsiTheme="minorHAnsi" w:cstheme="minorHAnsi"/>
          <w:bCs/>
        </w:rPr>
        <w:t>poszczególnych jednostek organizacyjnych, których dotyczy rozpoczęta procedura kwalifikacyjna.</w:t>
      </w:r>
    </w:p>
    <w:p w:rsidR="000B0D34" w:rsidRPr="00C23409" w:rsidRDefault="00137129">
      <w:pPr>
        <w:spacing w:beforeAutospacing="0" w:line="360" w:lineRule="auto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5E5E2F">
        <w:rPr>
          <w:rFonts w:asciiTheme="minorHAnsi" w:hAnsiTheme="minorHAnsi" w:cstheme="minorHAnsi"/>
          <w:szCs w:val="24"/>
        </w:rPr>
        <w:t>VII.</w:t>
      </w:r>
      <w:r w:rsidRPr="00AE79F3">
        <w:rPr>
          <w:rFonts w:asciiTheme="minorHAnsi" w:hAnsiTheme="minorHAnsi" w:cstheme="minorHAnsi"/>
          <w:szCs w:val="24"/>
        </w:rPr>
        <w:t xml:space="preserve"> Dokumenty kandydatów, którzy nie zakwalifikowali się do kolejnych etapów postępowania będą przechowywane przez </w:t>
      </w:r>
      <w:r w:rsidRPr="00AE79F3">
        <w:rPr>
          <w:rFonts w:asciiTheme="minorHAnsi" w:hAnsiTheme="minorHAnsi" w:cstheme="minorHAnsi"/>
        </w:rPr>
        <w:t>czas archiwizacji dokumentacji wynoszący 2 lata</w:t>
      </w:r>
      <w:r w:rsidRPr="00AE79F3">
        <w:rPr>
          <w:rFonts w:asciiTheme="minorHAnsi" w:hAnsiTheme="minorHAnsi" w:cstheme="minorHAnsi"/>
          <w:szCs w:val="24"/>
        </w:rPr>
        <w:t>, zgodnie</w:t>
      </w:r>
      <w:r w:rsidR="00AE79F3">
        <w:rPr>
          <w:rFonts w:asciiTheme="minorHAnsi" w:hAnsiTheme="minorHAnsi" w:cstheme="minorHAnsi"/>
          <w:szCs w:val="24"/>
        </w:rPr>
        <w:t xml:space="preserve">  z </w:t>
      </w:r>
      <w:r w:rsidRPr="00AE79F3">
        <w:rPr>
          <w:rFonts w:asciiTheme="minorHAnsi" w:hAnsiTheme="minorHAnsi" w:cstheme="minorHAnsi"/>
          <w:szCs w:val="24"/>
        </w:rPr>
        <w:t>obowiązującymi przepisami.</w:t>
      </w:r>
    </w:p>
    <w:p w:rsidR="000B0D34" w:rsidRDefault="000B0D34">
      <w:pPr>
        <w:pStyle w:val="NormalnyWeb"/>
        <w:spacing w:after="240" w:line="360" w:lineRule="auto"/>
        <w:contextualSpacing/>
      </w:pPr>
    </w:p>
    <w:p w:rsidR="001138A7" w:rsidRDefault="001138A7">
      <w:pPr>
        <w:pStyle w:val="NormalnyWeb"/>
        <w:spacing w:after="240" w:line="360" w:lineRule="auto"/>
        <w:contextualSpacing/>
      </w:pPr>
    </w:p>
    <w:p w:rsidR="001138A7" w:rsidRDefault="001138A7">
      <w:pPr>
        <w:pStyle w:val="NormalnyWeb"/>
        <w:spacing w:after="240" w:line="360" w:lineRule="auto"/>
        <w:contextualSpacing/>
      </w:pPr>
    </w:p>
    <w:p w:rsidR="001138A7" w:rsidRDefault="001138A7">
      <w:pPr>
        <w:pStyle w:val="NormalnyWeb"/>
        <w:spacing w:after="240" w:line="360" w:lineRule="auto"/>
        <w:contextualSpacing/>
      </w:pPr>
    </w:p>
    <w:p w:rsidR="001138A7" w:rsidRDefault="001138A7">
      <w:pPr>
        <w:pStyle w:val="NormalnyWeb"/>
        <w:spacing w:after="240" w:line="360" w:lineRule="auto"/>
        <w:contextualSpacing/>
      </w:pPr>
    </w:p>
    <w:p w:rsidR="001138A7" w:rsidRDefault="001138A7">
      <w:pPr>
        <w:pStyle w:val="NormalnyWeb"/>
        <w:spacing w:after="240" w:line="360" w:lineRule="auto"/>
        <w:contextualSpacing/>
      </w:pPr>
    </w:p>
    <w:p w:rsidR="001138A7" w:rsidRDefault="001138A7">
      <w:pPr>
        <w:pStyle w:val="NormalnyWeb"/>
        <w:spacing w:after="240" w:line="360" w:lineRule="auto"/>
        <w:contextualSpacing/>
      </w:pPr>
    </w:p>
    <w:p w:rsidR="001138A7" w:rsidRDefault="001138A7">
      <w:pPr>
        <w:pStyle w:val="NormalnyWeb"/>
        <w:spacing w:after="240" w:line="360" w:lineRule="auto"/>
        <w:contextualSpacing/>
      </w:pPr>
    </w:p>
    <w:p w:rsidR="000B0D34" w:rsidRPr="00693C0A" w:rsidRDefault="00137129" w:rsidP="00693C0A">
      <w:pPr>
        <w:pStyle w:val="NormalnyWeb"/>
        <w:spacing w:before="100" w:after="240" w:line="360" w:lineRule="auto"/>
        <w:contextualSpacing/>
        <w:jc w:val="center"/>
      </w:pPr>
      <w:r>
        <w:rPr>
          <w:b/>
          <w:bCs/>
        </w:rPr>
        <w:lastRenderedPageBreak/>
        <w:t>INFORMACJE DOTYCZĄCE PRZETWARZANIA DANYCH OSOBOWYCH DLA UCZESTNIKÓW POSTĘPOWANIA KWALIFIKACYJNEGO DO SŁUŻBY WIĘZIENNEJ</w:t>
      </w:r>
    </w:p>
    <w:p w:rsidR="000B0D34" w:rsidRDefault="00137129">
      <w:r>
        <w:rPr>
          <w:rFonts w:ascii="Calibri" w:hAnsi="Calibri"/>
          <w:sz w:val="21"/>
          <w:szCs w:val="21"/>
        </w:rPr>
        <w:t xml:space="preserve">Jako administrator Państwa danych osobowych przetwarzanych w ramach postępowania kwalifikacyjnego, przedstawiam informacje dotyczące przetwarzania przez Okręgowy Inspektorat Służby Więziennej w Białymstoku (dalej </w:t>
      </w:r>
      <w:r>
        <w:rPr>
          <w:rFonts w:ascii="Calibri" w:hAnsi="Calibri"/>
          <w:b/>
          <w:bCs/>
          <w:sz w:val="21"/>
          <w:szCs w:val="21"/>
        </w:rPr>
        <w:t>OISW Białystok</w:t>
      </w:r>
      <w:r>
        <w:rPr>
          <w:rFonts w:ascii="Calibri" w:hAnsi="Calibri"/>
          <w:sz w:val="21"/>
          <w:szCs w:val="21"/>
        </w:rPr>
        <w:t xml:space="preserve">) Państwa danych osobowych. </w:t>
      </w:r>
    </w:p>
    <w:p w:rsidR="000B0D34" w:rsidRDefault="00137129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Co oznacza skrót RODO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Skrót RODO odnosi się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Kto jest administratorem Państwa danych osobowych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Administratorem Państwa danych osobowych zgromadzonych w ramach postępowania kwalifikacyjnego, jest  Dyrektor Okręgowy Służby Więziennej w Białymstoku, adres: 15-727 Białystok, ul. Hetmańska 89.</w:t>
      </w:r>
    </w:p>
    <w:p w:rsidR="000B0D34" w:rsidRDefault="00137129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Kim jest inspektor ochrony danych w  i jak się z nim kontaktować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Jest to osoba, z którą możecie się Państwo skontaktować w sprawach dotyczących przetwarzania danych osobowych oraz korzystania z Państwa praw związanych z przetwarzaniem danych.</w:t>
      </w:r>
    </w:p>
    <w:p w:rsidR="000B0D34" w:rsidRDefault="00137129">
      <w:r>
        <w:rPr>
          <w:rFonts w:ascii="Calibri" w:hAnsi="Calibri"/>
          <w:sz w:val="21"/>
          <w:szCs w:val="21"/>
        </w:rPr>
        <w:t xml:space="preserve">Z inspektorem ochrony danych mogą się Państwo skontaktować: osobiście w siedzibie OISW Białystok, listownie na adres: Inspektor Ochrony Danych, ul. Hetmańska 89, 15-727 Białystok, pocztą elektroniczną pisząc na adres: </w:t>
      </w:r>
      <w:hyperlink r:id="rId6">
        <w:r>
          <w:rPr>
            <w:rStyle w:val="czeinternetowe"/>
            <w:sz w:val="21"/>
            <w:szCs w:val="21"/>
          </w:rPr>
          <w:t>iod_oisw_bialystok@sw.gov.pl</w:t>
        </w:r>
      </w:hyperlink>
      <w:r>
        <w:rPr>
          <w:rFonts w:ascii="Calibri" w:hAnsi="Calibri"/>
          <w:sz w:val="21"/>
          <w:szCs w:val="21"/>
        </w:rPr>
        <w:t xml:space="preserve">, elektronicznie ze swojego konta na platformie </w:t>
      </w:r>
      <w:proofErr w:type="spellStart"/>
      <w:r>
        <w:rPr>
          <w:rFonts w:ascii="Calibri" w:hAnsi="Calibri"/>
          <w:sz w:val="21"/>
          <w:szCs w:val="21"/>
        </w:rPr>
        <w:t>ePUAP</w:t>
      </w:r>
      <w:proofErr w:type="spellEnd"/>
      <w:r>
        <w:rPr>
          <w:rFonts w:ascii="Calibri" w:hAnsi="Calibri"/>
          <w:sz w:val="21"/>
          <w:szCs w:val="21"/>
        </w:rPr>
        <w:t>, telefonicznie dzwoniąc na nr:  85 662 85 14.</w:t>
      </w:r>
    </w:p>
    <w:p w:rsidR="000B0D34" w:rsidRDefault="00137129">
      <w:pPr>
        <w:rPr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 jakich celach przetwarzamy Państwa dane osobowe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Państwa dane osobowe w zakresie wskazanym w Ustawie o Służbie Więziennej i Rozporządzeniu Ministra Sprawiedliwości w sprawie postępowania kwalifikacyjnego do Służby Więziennej będą przetwarzane w celu przeprowadzenia obecnego postępowania kwalifikacyjnego, natomiast inne dane, na podstawie zgody, która może zostać odwołana w dowolnym czasie.</w:t>
      </w:r>
    </w:p>
    <w:p w:rsidR="000B0D34" w:rsidRDefault="00137129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Na podstawie jakich przepisów przetwarzamy Państwa dane osobowe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W OISW Białystok Państwa dane osobowe będą przetwarzane na podstawie:</w:t>
      </w:r>
    </w:p>
    <w:p w:rsidR="000B0D34" w:rsidRDefault="00137129">
      <w:pPr>
        <w:numPr>
          <w:ilvl w:val="0"/>
          <w:numId w:val="3"/>
        </w:num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Art. 6 ust. 1 lit c  RODO,</w:t>
      </w:r>
    </w:p>
    <w:p w:rsidR="000B0D34" w:rsidRDefault="00137129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6 ust. 1 lit a  RODO,</w:t>
      </w:r>
    </w:p>
    <w:p w:rsidR="000B0D34" w:rsidRDefault="00137129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Art. 9 ust. 2 lit. a RODO.</w:t>
      </w:r>
    </w:p>
    <w:p w:rsidR="000B0D34" w:rsidRDefault="00137129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38 – 39g Ustawy  o Służbie Więziennej z dnia 9 kwietnia 2010 r. (Dz.U. z 20</w:t>
      </w:r>
      <w:r w:rsidR="001138A7">
        <w:rPr>
          <w:rFonts w:ascii="Calibri" w:hAnsi="Calibri"/>
          <w:sz w:val="21"/>
          <w:szCs w:val="21"/>
        </w:rPr>
        <w:t>20</w:t>
      </w:r>
      <w:r>
        <w:rPr>
          <w:rFonts w:ascii="Calibri" w:hAnsi="Calibri"/>
          <w:sz w:val="21"/>
          <w:szCs w:val="21"/>
        </w:rPr>
        <w:t xml:space="preserve"> r. poz. </w:t>
      </w:r>
      <w:r w:rsidR="001138A7">
        <w:rPr>
          <w:rFonts w:ascii="Calibri" w:hAnsi="Calibri"/>
          <w:sz w:val="21"/>
          <w:szCs w:val="21"/>
        </w:rPr>
        <w:t xml:space="preserve">848 z </w:t>
      </w:r>
      <w:proofErr w:type="spellStart"/>
      <w:r w:rsidR="001138A7">
        <w:rPr>
          <w:rFonts w:ascii="Calibri" w:hAnsi="Calibri"/>
          <w:sz w:val="21"/>
          <w:szCs w:val="21"/>
        </w:rPr>
        <w:t>późn</w:t>
      </w:r>
      <w:proofErr w:type="spellEnd"/>
      <w:r w:rsidR="001138A7">
        <w:rPr>
          <w:rFonts w:ascii="Calibri" w:hAnsi="Calibri"/>
          <w:sz w:val="21"/>
          <w:szCs w:val="21"/>
        </w:rPr>
        <w:t>. zm.</w:t>
      </w:r>
      <w:r>
        <w:rPr>
          <w:rFonts w:ascii="Calibri" w:hAnsi="Calibri"/>
          <w:sz w:val="21"/>
          <w:szCs w:val="21"/>
        </w:rPr>
        <w:t>),</w:t>
      </w:r>
    </w:p>
    <w:p w:rsidR="000B0D34" w:rsidRDefault="00137129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Rozporządzenie Ministra Sprawiedliwości w sprawie postępowania kwalifikacyjnego do Służby Więziennej z dnia 1 sierpnia 2018 r. (Dz.U. z 2018 r. poz. 1631),</w:t>
      </w:r>
    </w:p>
    <w:p w:rsidR="000B0D34" w:rsidRDefault="00137129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Informacja dotycząca odbiorców Państwa danych osobowych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Państwa dane osobowe mogą w związku z realizacją celu przetwarzania mogą być udostępniane innym jednostkom organizacyjnym Służby Więziennej podległym Dyrektorowi Okręgowemu Służby Więziennej w Białymstoku.</w:t>
      </w:r>
    </w:p>
    <w:p w:rsidR="0074152C" w:rsidRDefault="0074152C">
      <w:pPr>
        <w:rPr>
          <w:rFonts w:ascii="Calibri" w:hAnsi="Calibri"/>
          <w:b/>
          <w:bCs/>
          <w:sz w:val="21"/>
          <w:szCs w:val="21"/>
        </w:rPr>
      </w:pPr>
    </w:p>
    <w:p w:rsidR="0074152C" w:rsidRDefault="0074152C">
      <w:pPr>
        <w:rPr>
          <w:rFonts w:ascii="Calibri" w:hAnsi="Calibri"/>
          <w:b/>
          <w:bCs/>
          <w:sz w:val="21"/>
          <w:szCs w:val="21"/>
        </w:rPr>
      </w:pPr>
    </w:p>
    <w:p w:rsidR="000B0D34" w:rsidRDefault="00137129">
      <w:pPr>
        <w:rPr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Przez jaki okres będą przetwarzane Państwa dane osobowe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Państwa dane zgromadzone w ramach postępowania kwalifikacyjnego będą przechowywane  przez czas związany z postępowaniem kwalifikacyjnym oraz przez czas archiwizacji dokumentacji, zgodnie z obowiązującymi przepisami.</w:t>
      </w:r>
    </w:p>
    <w:p w:rsidR="000B0D34" w:rsidRDefault="00137129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Jakie są Państwa prawa związane z przetwarzaniem danych osobowych</w:t>
      </w:r>
    </w:p>
    <w:p w:rsidR="000B0D34" w:rsidRDefault="00137129">
      <w:pPr>
        <w:spacing w:after="29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 każdej chwili przysługuje Państwu prawo dostępu do treści swoich danych osobowych, prawo do ich sprostowania, ograniczenia przetwarzania, prawo sprzeciwu lub żądania usunięcia Państwa danych oraz prawo do niepodlegania profilowaniu, z ograniczeniami wynikającymi z przepisów odrębnych, w szczególności ustawy                         o narodowym zasobie archiwalnym i archiwach, oraz w przypadkach, o których mowa w art. 18 ust. 2 RODO. 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Wnioski w sprawie realizacji Państwa praw dotyczących danych osobowych możecie Państwo złożyć osobiście                     w godzinach urzędowania OISW Białystok, elektronicznie ze swojego konta na platformie </w:t>
      </w:r>
      <w:proofErr w:type="spellStart"/>
      <w:r>
        <w:rPr>
          <w:rFonts w:ascii="Calibri" w:hAnsi="Calibri"/>
          <w:sz w:val="21"/>
          <w:szCs w:val="21"/>
        </w:rPr>
        <w:t>ePUAP</w:t>
      </w:r>
      <w:proofErr w:type="spellEnd"/>
      <w:r>
        <w:rPr>
          <w:rFonts w:ascii="Calibri" w:hAnsi="Calibri"/>
          <w:sz w:val="21"/>
          <w:szCs w:val="21"/>
        </w:rPr>
        <w:t>, listownie na adres OISW Białystok.</w:t>
      </w:r>
    </w:p>
    <w:p w:rsidR="000B0D34" w:rsidRDefault="00137129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Informacja o zautomatyzowanym podejmowaniu decyzji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Państwa dane nie podlegają zautomatyzowanemu podejmowaniu decyzji, w tym profilowaniu, o którym mowa              w art. 22 ust. 1 i 4 RODO.  </w:t>
      </w:r>
    </w:p>
    <w:p w:rsidR="000B0D34" w:rsidRDefault="00137129">
      <w:pPr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Informacja o wymogu podania danych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Podanie przez Państwa danych osobowych związanych z procesem przeprowadzenia postępowania kwalifikacyjnego jest niezbędne, aby uczestniczyć w postępowaniu kwalifikacyjnym. Podanie przez Państwa innych danych jest dobrowolne.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Gdzie można wnieść skargę, jeśli uznają Państwo, że Państwa prawa zostały naruszone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Do organu nadzorczego, który zajmuje się ochroną danych osobowych. W Polsce jest to Prezes Urzędu Ochrony Danych Osobowych (PUODO).</w:t>
      </w:r>
    </w:p>
    <w:p w:rsidR="000B0D34" w:rsidRDefault="0013712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Urząd Ochrony Danych Osobowych, ul. Stawki 2, 00-193 Warszawa.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W jaki sposób mogą Państwo zgłosić incydenty dotyczące bezpieczeństwa danych osobowych</w:t>
      </w:r>
    </w:p>
    <w:p w:rsidR="000B0D34" w:rsidRDefault="00137129">
      <w:pPr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Mając na względzie bezpieczeństwo Państwa danych został uruchomiony specjalny adres poczty elektronicznej: </w:t>
      </w:r>
      <w:r>
        <w:rPr>
          <w:rFonts w:ascii="Calibri" w:hAnsi="Calibri"/>
          <w:b/>
          <w:bCs/>
          <w:sz w:val="21"/>
          <w:szCs w:val="21"/>
        </w:rPr>
        <w:t>incydent_oisw_bialystok@sw.gov.pl</w:t>
      </w:r>
      <w:r>
        <w:rPr>
          <w:rFonts w:ascii="Calibri" w:hAnsi="Calibri"/>
          <w:sz w:val="21"/>
          <w:szCs w:val="21"/>
        </w:rPr>
        <w:t xml:space="preserve">, na który możecie Państwo zgłaszać wszelkie zauważone incydenty dotyczące bezpieczeństwa Państwa danych osobowych, jak również wszelkie zauważone incydenty mające wpływ                               na bezpieczeństwo informacji przetwarzanych w OISW Białystok  i jednostkach podległych. </w:t>
      </w:r>
    </w:p>
    <w:p w:rsidR="000B0D34" w:rsidRDefault="00137129">
      <w:r>
        <w:rPr>
          <w:rFonts w:ascii="Calibri" w:hAnsi="Calibri"/>
          <w:sz w:val="21"/>
          <w:szCs w:val="21"/>
        </w:rPr>
        <w:t xml:space="preserve">Incydenty dotyczące bezpieczeństwa Państwa danych osobowych można również zgłaszać osobiście w godzinach urzędowania OISW Białystok, elektronicznie ze swojego konta na platformie </w:t>
      </w:r>
      <w:proofErr w:type="spellStart"/>
      <w:r>
        <w:rPr>
          <w:rFonts w:ascii="Calibri" w:hAnsi="Calibri"/>
          <w:sz w:val="21"/>
          <w:szCs w:val="21"/>
        </w:rPr>
        <w:t>ePUAP</w:t>
      </w:r>
      <w:proofErr w:type="spellEnd"/>
      <w:r>
        <w:rPr>
          <w:rFonts w:ascii="Calibri" w:hAnsi="Calibri"/>
          <w:sz w:val="21"/>
          <w:szCs w:val="21"/>
        </w:rPr>
        <w:t>, listownie na adres OISW Białystok.</w:t>
      </w:r>
    </w:p>
    <w:p w:rsidR="000B0D34" w:rsidRDefault="000B0D34">
      <w:pPr>
        <w:pStyle w:val="NormalnyWeb"/>
        <w:spacing w:after="240" w:line="360" w:lineRule="auto"/>
        <w:contextualSpacing/>
      </w:pPr>
    </w:p>
    <w:p w:rsidR="000B0D34" w:rsidRDefault="000B0D34">
      <w:pPr>
        <w:pStyle w:val="NormalnyWeb"/>
        <w:spacing w:after="240" w:line="360" w:lineRule="auto"/>
        <w:contextualSpacing/>
      </w:pPr>
    </w:p>
    <w:p w:rsidR="000B0D34" w:rsidRDefault="000B0D34">
      <w:pPr>
        <w:pStyle w:val="NormalnyWeb"/>
        <w:spacing w:after="240" w:line="360" w:lineRule="auto"/>
        <w:contextualSpacing/>
      </w:pPr>
    </w:p>
    <w:p w:rsidR="000B0D34" w:rsidRDefault="000B0D34">
      <w:pPr>
        <w:pStyle w:val="NormalnyWeb"/>
        <w:spacing w:after="240" w:line="360" w:lineRule="auto"/>
        <w:contextualSpacing/>
      </w:pPr>
    </w:p>
    <w:sectPr w:rsidR="000B0D34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31F13"/>
    <w:multiLevelType w:val="multilevel"/>
    <w:tmpl w:val="CC927E6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214A4C"/>
    <w:multiLevelType w:val="hybridMultilevel"/>
    <w:tmpl w:val="4E64E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1F4B"/>
    <w:multiLevelType w:val="multilevel"/>
    <w:tmpl w:val="83387772"/>
    <w:lvl w:ilvl="0">
      <w:start w:val="1"/>
      <w:numFmt w:val="upperRoman"/>
      <w:lvlText w:val="%1."/>
      <w:lvlJc w:val="left"/>
      <w:pPr>
        <w:ind w:left="360" w:hanging="360"/>
      </w:pPr>
      <w:rPr>
        <w:rFonts w:eastAsia="Times New Roman" w:cs="Calibr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63E14"/>
    <w:multiLevelType w:val="hybridMultilevel"/>
    <w:tmpl w:val="AD1CB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555C"/>
    <w:multiLevelType w:val="hybridMultilevel"/>
    <w:tmpl w:val="2B327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F7C"/>
    <w:multiLevelType w:val="hybridMultilevel"/>
    <w:tmpl w:val="4E3E0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67C8"/>
    <w:multiLevelType w:val="hybridMultilevel"/>
    <w:tmpl w:val="E4144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002FF"/>
    <w:multiLevelType w:val="hybridMultilevel"/>
    <w:tmpl w:val="62C0C934"/>
    <w:lvl w:ilvl="0" w:tplc="700CDA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E2E0D"/>
    <w:multiLevelType w:val="hybridMultilevel"/>
    <w:tmpl w:val="41CEC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0D4C"/>
    <w:multiLevelType w:val="hybridMultilevel"/>
    <w:tmpl w:val="E6EEB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141D1"/>
    <w:multiLevelType w:val="hybridMultilevel"/>
    <w:tmpl w:val="B4580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908"/>
    <w:multiLevelType w:val="hybridMultilevel"/>
    <w:tmpl w:val="2962F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6A0F"/>
    <w:multiLevelType w:val="hybridMultilevel"/>
    <w:tmpl w:val="CC9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D2AB7"/>
    <w:multiLevelType w:val="multilevel"/>
    <w:tmpl w:val="C00E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34"/>
    <w:rsid w:val="0001114B"/>
    <w:rsid w:val="00031F85"/>
    <w:rsid w:val="00072868"/>
    <w:rsid w:val="00073E45"/>
    <w:rsid w:val="00087AFB"/>
    <w:rsid w:val="000B0D34"/>
    <w:rsid w:val="000B345E"/>
    <w:rsid w:val="000B388E"/>
    <w:rsid w:val="000C2AF2"/>
    <w:rsid w:val="000D3A2F"/>
    <w:rsid w:val="000D54DD"/>
    <w:rsid w:val="000D7FD9"/>
    <w:rsid w:val="000F0B3E"/>
    <w:rsid w:val="000F1005"/>
    <w:rsid w:val="000F55DD"/>
    <w:rsid w:val="00102E8F"/>
    <w:rsid w:val="00105402"/>
    <w:rsid w:val="001068A3"/>
    <w:rsid w:val="001138A7"/>
    <w:rsid w:val="001153FF"/>
    <w:rsid w:val="00122CD1"/>
    <w:rsid w:val="00137129"/>
    <w:rsid w:val="001419EC"/>
    <w:rsid w:val="00143963"/>
    <w:rsid w:val="0017183A"/>
    <w:rsid w:val="001729C1"/>
    <w:rsid w:val="00181CF2"/>
    <w:rsid w:val="001856A8"/>
    <w:rsid w:val="00187C87"/>
    <w:rsid w:val="001901A4"/>
    <w:rsid w:val="00190454"/>
    <w:rsid w:val="001A6E17"/>
    <w:rsid w:val="001A7FFC"/>
    <w:rsid w:val="001B1F91"/>
    <w:rsid w:val="001D01E0"/>
    <w:rsid w:val="001F1F25"/>
    <w:rsid w:val="001F32EB"/>
    <w:rsid w:val="0020142D"/>
    <w:rsid w:val="00222B59"/>
    <w:rsid w:val="0022371F"/>
    <w:rsid w:val="00224C30"/>
    <w:rsid w:val="00224EE2"/>
    <w:rsid w:val="00225FC0"/>
    <w:rsid w:val="0024239B"/>
    <w:rsid w:val="0024501E"/>
    <w:rsid w:val="00245D1F"/>
    <w:rsid w:val="00263539"/>
    <w:rsid w:val="00272A60"/>
    <w:rsid w:val="00272DAD"/>
    <w:rsid w:val="00275EB6"/>
    <w:rsid w:val="00282DEF"/>
    <w:rsid w:val="002860E6"/>
    <w:rsid w:val="002A0789"/>
    <w:rsid w:val="002A60F8"/>
    <w:rsid w:val="002B49D0"/>
    <w:rsid w:val="002C6006"/>
    <w:rsid w:val="002D1836"/>
    <w:rsid w:val="002D432B"/>
    <w:rsid w:val="002F7E28"/>
    <w:rsid w:val="00333D56"/>
    <w:rsid w:val="00346F01"/>
    <w:rsid w:val="003538A5"/>
    <w:rsid w:val="003637FB"/>
    <w:rsid w:val="00366808"/>
    <w:rsid w:val="00372D12"/>
    <w:rsid w:val="0037377C"/>
    <w:rsid w:val="003816F1"/>
    <w:rsid w:val="00397C50"/>
    <w:rsid w:val="003A02AD"/>
    <w:rsid w:val="003A1823"/>
    <w:rsid w:val="003A3B4E"/>
    <w:rsid w:val="003B442C"/>
    <w:rsid w:val="003B5EA7"/>
    <w:rsid w:val="003B6E9E"/>
    <w:rsid w:val="003C1344"/>
    <w:rsid w:val="003C18FA"/>
    <w:rsid w:val="003C4E2A"/>
    <w:rsid w:val="003C7320"/>
    <w:rsid w:val="003D7161"/>
    <w:rsid w:val="003F1AE3"/>
    <w:rsid w:val="003F47EB"/>
    <w:rsid w:val="003F61B2"/>
    <w:rsid w:val="00421A22"/>
    <w:rsid w:val="00426035"/>
    <w:rsid w:val="00430553"/>
    <w:rsid w:val="004308B3"/>
    <w:rsid w:val="004326C3"/>
    <w:rsid w:val="00444BB3"/>
    <w:rsid w:val="004460C0"/>
    <w:rsid w:val="00466E5F"/>
    <w:rsid w:val="00477D2C"/>
    <w:rsid w:val="00482D1E"/>
    <w:rsid w:val="00484043"/>
    <w:rsid w:val="004B2689"/>
    <w:rsid w:val="004C188F"/>
    <w:rsid w:val="004C4731"/>
    <w:rsid w:val="004C7128"/>
    <w:rsid w:val="004D2EA6"/>
    <w:rsid w:val="004E4B5B"/>
    <w:rsid w:val="004E5453"/>
    <w:rsid w:val="004F0BC2"/>
    <w:rsid w:val="004F778B"/>
    <w:rsid w:val="00501AB3"/>
    <w:rsid w:val="005045EB"/>
    <w:rsid w:val="00522D51"/>
    <w:rsid w:val="005316DB"/>
    <w:rsid w:val="00534333"/>
    <w:rsid w:val="00537087"/>
    <w:rsid w:val="005373D3"/>
    <w:rsid w:val="00544C94"/>
    <w:rsid w:val="005553FC"/>
    <w:rsid w:val="00557483"/>
    <w:rsid w:val="00557E67"/>
    <w:rsid w:val="005707BF"/>
    <w:rsid w:val="00576F5C"/>
    <w:rsid w:val="00586E19"/>
    <w:rsid w:val="00593B9D"/>
    <w:rsid w:val="005959FA"/>
    <w:rsid w:val="005964F5"/>
    <w:rsid w:val="005A2552"/>
    <w:rsid w:val="005A370E"/>
    <w:rsid w:val="005B253A"/>
    <w:rsid w:val="005B6247"/>
    <w:rsid w:val="005C48B4"/>
    <w:rsid w:val="005C5A22"/>
    <w:rsid w:val="005C69C8"/>
    <w:rsid w:val="005D4FA9"/>
    <w:rsid w:val="005E5E2F"/>
    <w:rsid w:val="005F7F39"/>
    <w:rsid w:val="00603765"/>
    <w:rsid w:val="00614849"/>
    <w:rsid w:val="00616424"/>
    <w:rsid w:val="0061733C"/>
    <w:rsid w:val="00631F0B"/>
    <w:rsid w:val="0065158C"/>
    <w:rsid w:val="0065240F"/>
    <w:rsid w:val="00656363"/>
    <w:rsid w:val="0065647F"/>
    <w:rsid w:val="00675E67"/>
    <w:rsid w:val="006776B6"/>
    <w:rsid w:val="00677AD1"/>
    <w:rsid w:val="00690296"/>
    <w:rsid w:val="00693C0A"/>
    <w:rsid w:val="006A0F9B"/>
    <w:rsid w:val="006A266D"/>
    <w:rsid w:val="006B39B6"/>
    <w:rsid w:val="006E4351"/>
    <w:rsid w:val="006F1C8A"/>
    <w:rsid w:val="006F6735"/>
    <w:rsid w:val="007007CA"/>
    <w:rsid w:val="007075F3"/>
    <w:rsid w:val="00713BAF"/>
    <w:rsid w:val="00715AF3"/>
    <w:rsid w:val="00720BC5"/>
    <w:rsid w:val="0074152C"/>
    <w:rsid w:val="00752252"/>
    <w:rsid w:val="00754218"/>
    <w:rsid w:val="00760530"/>
    <w:rsid w:val="0076200E"/>
    <w:rsid w:val="0076216A"/>
    <w:rsid w:val="00791A78"/>
    <w:rsid w:val="007936F6"/>
    <w:rsid w:val="00795538"/>
    <w:rsid w:val="00797F01"/>
    <w:rsid w:val="007A5375"/>
    <w:rsid w:val="007B7320"/>
    <w:rsid w:val="007D4F10"/>
    <w:rsid w:val="007D7B5F"/>
    <w:rsid w:val="007F1554"/>
    <w:rsid w:val="00802393"/>
    <w:rsid w:val="00803476"/>
    <w:rsid w:val="00806FB9"/>
    <w:rsid w:val="00817878"/>
    <w:rsid w:val="008275EC"/>
    <w:rsid w:val="00833D76"/>
    <w:rsid w:val="008346A2"/>
    <w:rsid w:val="00836ADE"/>
    <w:rsid w:val="008421DE"/>
    <w:rsid w:val="00851F28"/>
    <w:rsid w:val="00860F57"/>
    <w:rsid w:val="0086518F"/>
    <w:rsid w:val="00872240"/>
    <w:rsid w:val="0087494A"/>
    <w:rsid w:val="00880EC5"/>
    <w:rsid w:val="00882CF7"/>
    <w:rsid w:val="008A4277"/>
    <w:rsid w:val="008A5784"/>
    <w:rsid w:val="008B0BA4"/>
    <w:rsid w:val="008C08BE"/>
    <w:rsid w:val="008D2911"/>
    <w:rsid w:val="008D331D"/>
    <w:rsid w:val="008D471A"/>
    <w:rsid w:val="008E13D9"/>
    <w:rsid w:val="008E63DD"/>
    <w:rsid w:val="008F1E95"/>
    <w:rsid w:val="00903738"/>
    <w:rsid w:val="00907303"/>
    <w:rsid w:val="00912766"/>
    <w:rsid w:val="009127D7"/>
    <w:rsid w:val="00915056"/>
    <w:rsid w:val="00922E8B"/>
    <w:rsid w:val="00950722"/>
    <w:rsid w:val="009521F4"/>
    <w:rsid w:val="00956847"/>
    <w:rsid w:val="00966BB0"/>
    <w:rsid w:val="009900AB"/>
    <w:rsid w:val="009B2194"/>
    <w:rsid w:val="009C45D3"/>
    <w:rsid w:val="009D4626"/>
    <w:rsid w:val="009F1B1C"/>
    <w:rsid w:val="009F245F"/>
    <w:rsid w:val="00A0258B"/>
    <w:rsid w:val="00A1022D"/>
    <w:rsid w:val="00A16CE8"/>
    <w:rsid w:val="00A17532"/>
    <w:rsid w:val="00A205EA"/>
    <w:rsid w:val="00A22C9E"/>
    <w:rsid w:val="00A50B75"/>
    <w:rsid w:val="00A50EEF"/>
    <w:rsid w:val="00A5484D"/>
    <w:rsid w:val="00A65AC0"/>
    <w:rsid w:val="00A702A5"/>
    <w:rsid w:val="00A75FB4"/>
    <w:rsid w:val="00A819E1"/>
    <w:rsid w:val="00A860DE"/>
    <w:rsid w:val="00A86D06"/>
    <w:rsid w:val="00A872D6"/>
    <w:rsid w:val="00A96E1F"/>
    <w:rsid w:val="00AA2216"/>
    <w:rsid w:val="00AA3ACA"/>
    <w:rsid w:val="00AB0884"/>
    <w:rsid w:val="00AB405A"/>
    <w:rsid w:val="00AC31CA"/>
    <w:rsid w:val="00AD4A8D"/>
    <w:rsid w:val="00AE79F3"/>
    <w:rsid w:val="00AF20D7"/>
    <w:rsid w:val="00AF5195"/>
    <w:rsid w:val="00B15DA7"/>
    <w:rsid w:val="00B179B3"/>
    <w:rsid w:val="00B239DB"/>
    <w:rsid w:val="00B367ED"/>
    <w:rsid w:val="00B442EB"/>
    <w:rsid w:val="00B61A2E"/>
    <w:rsid w:val="00B76A92"/>
    <w:rsid w:val="00B84100"/>
    <w:rsid w:val="00B927CD"/>
    <w:rsid w:val="00B938D3"/>
    <w:rsid w:val="00B96EC7"/>
    <w:rsid w:val="00BA451A"/>
    <w:rsid w:val="00BB7783"/>
    <w:rsid w:val="00BC3438"/>
    <w:rsid w:val="00BC40E2"/>
    <w:rsid w:val="00BE1A83"/>
    <w:rsid w:val="00BE4C52"/>
    <w:rsid w:val="00C04425"/>
    <w:rsid w:val="00C10DE2"/>
    <w:rsid w:val="00C14152"/>
    <w:rsid w:val="00C23409"/>
    <w:rsid w:val="00C25950"/>
    <w:rsid w:val="00C34290"/>
    <w:rsid w:val="00C44D0A"/>
    <w:rsid w:val="00C4599C"/>
    <w:rsid w:val="00C55889"/>
    <w:rsid w:val="00C6017D"/>
    <w:rsid w:val="00C643AE"/>
    <w:rsid w:val="00C71BEC"/>
    <w:rsid w:val="00C72039"/>
    <w:rsid w:val="00C80B9D"/>
    <w:rsid w:val="00C82C39"/>
    <w:rsid w:val="00CA47D3"/>
    <w:rsid w:val="00CA618A"/>
    <w:rsid w:val="00CB1E42"/>
    <w:rsid w:val="00CB1E6F"/>
    <w:rsid w:val="00CB5F05"/>
    <w:rsid w:val="00CC012F"/>
    <w:rsid w:val="00CD3CC0"/>
    <w:rsid w:val="00CD5D95"/>
    <w:rsid w:val="00CF5329"/>
    <w:rsid w:val="00D05471"/>
    <w:rsid w:val="00D05B25"/>
    <w:rsid w:val="00D07A23"/>
    <w:rsid w:val="00D167FC"/>
    <w:rsid w:val="00D2389F"/>
    <w:rsid w:val="00D30A3C"/>
    <w:rsid w:val="00D31F53"/>
    <w:rsid w:val="00D45A58"/>
    <w:rsid w:val="00D46B62"/>
    <w:rsid w:val="00D52E5B"/>
    <w:rsid w:val="00D677D0"/>
    <w:rsid w:val="00D707F4"/>
    <w:rsid w:val="00D71F05"/>
    <w:rsid w:val="00D72B78"/>
    <w:rsid w:val="00DA2485"/>
    <w:rsid w:val="00DC3D94"/>
    <w:rsid w:val="00DC5545"/>
    <w:rsid w:val="00DD144B"/>
    <w:rsid w:val="00DD3C39"/>
    <w:rsid w:val="00DE178A"/>
    <w:rsid w:val="00E11D58"/>
    <w:rsid w:val="00E137C1"/>
    <w:rsid w:val="00E27DE6"/>
    <w:rsid w:val="00E41F92"/>
    <w:rsid w:val="00E45279"/>
    <w:rsid w:val="00E5581B"/>
    <w:rsid w:val="00E85612"/>
    <w:rsid w:val="00E91CF0"/>
    <w:rsid w:val="00E977A8"/>
    <w:rsid w:val="00EA12B9"/>
    <w:rsid w:val="00EC0976"/>
    <w:rsid w:val="00EC1EE3"/>
    <w:rsid w:val="00ED4078"/>
    <w:rsid w:val="00EE0002"/>
    <w:rsid w:val="00EE49E4"/>
    <w:rsid w:val="00EF271D"/>
    <w:rsid w:val="00EF4D70"/>
    <w:rsid w:val="00F02784"/>
    <w:rsid w:val="00F04935"/>
    <w:rsid w:val="00F0675A"/>
    <w:rsid w:val="00F1276A"/>
    <w:rsid w:val="00F14A26"/>
    <w:rsid w:val="00F15D6D"/>
    <w:rsid w:val="00F316AD"/>
    <w:rsid w:val="00F3569D"/>
    <w:rsid w:val="00F4066A"/>
    <w:rsid w:val="00F4094A"/>
    <w:rsid w:val="00F41CF0"/>
    <w:rsid w:val="00F4461A"/>
    <w:rsid w:val="00F45A10"/>
    <w:rsid w:val="00F663BD"/>
    <w:rsid w:val="00F74BD9"/>
    <w:rsid w:val="00F84BB1"/>
    <w:rsid w:val="00FA5AA6"/>
    <w:rsid w:val="00FB24ED"/>
    <w:rsid w:val="00FB3C98"/>
    <w:rsid w:val="00FB64D5"/>
    <w:rsid w:val="00FC362D"/>
    <w:rsid w:val="00FC38DC"/>
    <w:rsid w:val="00FC6D50"/>
    <w:rsid w:val="00FE279E"/>
    <w:rsid w:val="00FE61D8"/>
    <w:rsid w:val="00FE66AD"/>
    <w:rsid w:val="00FE74E2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F719"/>
  <w15:docId w15:val="{9F13DFFC-EA2B-4ED9-B777-BBD42CCB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538"/>
    <w:pPr>
      <w:spacing w:beforeAutospacing="1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Nagwek1">
    <w:name w:val="heading 1"/>
    <w:basedOn w:val="Normalny"/>
    <w:link w:val="Nagwek1Znak"/>
    <w:qFormat/>
    <w:rsid w:val="00A00538"/>
    <w:pPr>
      <w:keepNext/>
      <w:numPr>
        <w:numId w:val="1"/>
      </w:numPr>
      <w:ind w:left="4956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0538"/>
    <w:rPr>
      <w:rFonts w:ascii="Times New Roman" w:eastAsia="Times New Roman" w:hAnsi="Times New Roman" w:cs="Times New Roman"/>
      <w:kern w:val="2"/>
      <w:sz w:val="28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A00538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00538"/>
    <w:rPr>
      <w:rFonts w:ascii="Arial" w:eastAsia="Times New Roman" w:hAnsi="Arial" w:cs="Arial"/>
      <w:b/>
      <w:bCs/>
      <w:kern w:val="2"/>
      <w:sz w:val="24"/>
      <w:szCs w:val="20"/>
    </w:rPr>
  </w:style>
  <w:style w:type="character" w:customStyle="1" w:styleId="czeinternetowe">
    <w:name w:val="Łącze internetowe"/>
    <w:uiPriority w:val="99"/>
    <w:unhideWhenUsed/>
    <w:rsid w:val="00A0053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23AC"/>
    <w:rPr>
      <w:rFonts w:ascii="Segoe UI" w:eastAsia="Times New Roman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eastAsia="Times New Roman" w:cs="Calibri"/>
      <w:b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rsid w:val="00A005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A00538"/>
    <w:pPr>
      <w:ind w:firstLine="708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unhideWhenUsed/>
    <w:qFormat/>
    <w:rsid w:val="00A00538"/>
    <w:pPr>
      <w:spacing w:before="280" w:after="119"/>
    </w:pPr>
    <w:rPr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23A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68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6E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E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oisw_bialystok@s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CB40-E8DA-4A16-9D46-3C024076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2395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Zagdański</dc:creator>
  <dc:description/>
  <cp:lastModifiedBy>Artur Zagdański</cp:lastModifiedBy>
  <cp:revision>344</cp:revision>
  <cp:lastPrinted>2021-04-13T09:59:00Z</cp:lastPrinted>
  <dcterms:created xsi:type="dcterms:W3CDTF">2018-10-22T07:34:00Z</dcterms:created>
  <dcterms:modified xsi:type="dcterms:W3CDTF">2021-04-13T10:03:00Z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